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643" w:rsidRPr="00E96064" w:rsidRDefault="004F6248" w:rsidP="004F6248">
      <w:pPr>
        <w:rPr>
          <w:rFonts w:ascii="Tahoma" w:hAnsi="Tahoma" w:cs="Tahoma"/>
          <w:b/>
        </w:rPr>
      </w:pPr>
      <w:r w:rsidRPr="00E96064">
        <w:rPr>
          <w:rFonts w:ascii="Tahoma" w:hAnsi="Tahoma" w:cs="Tahoma"/>
          <w:b/>
        </w:rPr>
        <w:t>Szukasz kuchenki gazowej? Tylko płyta Solgaz! Opinie na jej temat pomogą Ci podjąć decyzję</w:t>
      </w:r>
    </w:p>
    <w:p w:rsidR="00522643" w:rsidRPr="00E96064" w:rsidRDefault="00522643" w:rsidP="004F6248">
      <w:pPr>
        <w:rPr>
          <w:rFonts w:ascii="Tahoma" w:hAnsi="Tahoma" w:cs="Tahoma"/>
        </w:rPr>
      </w:pPr>
    </w:p>
    <w:p w:rsidR="00C546C7" w:rsidRPr="00E96064" w:rsidRDefault="00522643" w:rsidP="00C546C7">
      <w:pPr>
        <w:jc w:val="both"/>
        <w:rPr>
          <w:rFonts w:ascii="Tahoma" w:hAnsi="Tahoma" w:cs="Tahoma"/>
          <w:b/>
        </w:rPr>
      </w:pPr>
      <w:r w:rsidRPr="00E96064">
        <w:rPr>
          <w:rFonts w:ascii="Tahoma" w:hAnsi="Tahoma" w:cs="Tahoma"/>
          <w:b/>
        </w:rPr>
        <w:t xml:space="preserve">W dzisiejszych czasach jako konsumenci  mamy do wyboru mnóstwo opcji. Łatwo się pogubić w gąszczu możliwości. </w:t>
      </w:r>
      <w:r w:rsidR="00DF055B" w:rsidRPr="00E96064">
        <w:rPr>
          <w:rFonts w:ascii="Tahoma" w:hAnsi="Tahoma" w:cs="Tahoma"/>
          <w:b/>
        </w:rPr>
        <w:t xml:space="preserve">Jak więc dokonać dobrego wyrobu? </w:t>
      </w:r>
      <w:r w:rsidRPr="00E96064">
        <w:rPr>
          <w:rFonts w:ascii="Tahoma" w:hAnsi="Tahoma" w:cs="Tahoma"/>
          <w:b/>
        </w:rPr>
        <w:t>Przed zakupem warto określić</w:t>
      </w:r>
      <w:r w:rsidR="004901EB">
        <w:rPr>
          <w:rFonts w:ascii="Tahoma" w:hAnsi="Tahoma" w:cs="Tahoma"/>
          <w:b/>
        </w:rPr>
        <w:t>,</w:t>
      </w:r>
      <w:r w:rsidRPr="00E96064">
        <w:rPr>
          <w:rFonts w:ascii="Tahoma" w:hAnsi="Tahoma" w:cs="Tahoma"/>
          <w:b/>
        </w:rPr>
        <w:t xml:space="preserve"> jakie cechy powinien mieć nasz idealny produkt. Tym bardziej, jeśli planujemy zakup jednego z najważniejszych sprzętów w naszym domu. Kuchenka gazowa to inwestycja na lata. </w:t>
      </w:r>
      <w:r w:rsidR="00C546C7" w:rsidRPr="00E96064">
        <w:rPr>
          <w:rFonts w:ascii="Tahoma" w:hAnsi="Tahoma" w:cs="Tahoma"/>
          <w:b/>
        </w:rPr>
        <w:t xml:space="preserve">Jeśli szukasz jednocześnie funkcjonalnej, estetycznej, ekonomicznej i bezpiecznej, tym warunkom sprosta z pewnością płyta Solgaz. Opinie użytkowników na temat najnowszej linii płyt gazowych INNOVA są na to najlepszym dowodem. </w:t>
      </w:r>
    </w:p>
    <w:p w:rsidR="00B830C2" w:rsidRPr="00E96064" w:rsidRDefault="00B830C2" w:rsidP="004F6248">
      <w:pPr>
        <w:rPr>
          <w:rFonts w:ascii="Tahoma" w:hAnsi="Tahoma" w:cs="Tahoma"/>
        </w:rPr>
      </w:pPr>
    </w:p>
    <w:p w:rsidR="006B3AAE" w:rsidRPr="00E96064" w:rsidRDefault="006B3AAE" w:rsidP="004F6248">
      <w:pPr>
        <w:rPr>
          <w:rFonts w:ascii="Tahoma" w:hAnsi="Tahoma" w:cs="Tahoma"/>
        </w:rPr>
      </w:pPr>
    </w:p>
    <w:p w:rsidR="004041CB" w:rsidRPr="00E96064" w:rsidRDefault="004F6248" w:rsidP="00384444">
      <w:pPr>
        <w:jc w:val="both"/>
        <w:rPr>
          <w:rFonts w:ascii="Tahoma" w:hAnsi="Tahoma" w:cs="Tahoma"/>
        </w:rPr>
      </w:pPr>
      <w:r w:rsidRPr="00E96064">
        <w:rPr>
          <w:rFonts w:ascii="Tahoma" w:hAnsi="Tahoma" w:cs="Tahoma"/>
        </w:rPr>
        <w:t>Wybór odpowiedniej kuchenki</w:t>
      </w:r>
      <w:r w:rsidR="006765B9" w:rsidRPr="00E96064">
        <w:rPr>
          <w:rFonts w:ascii="Tahoma" w:hAnsi="Tahoma" w:cs="Tahoma"/>
        </w:rPr>
        <w:t xml:space="preserve"> gazowej</w:t>
      </w:r>
      <w:r w:rsidRPr="00E96064">
        <w:rPr>
          <w:rFonts w:ascii="Tahoma" w:hAnsi="Tahoma" w:cs="Tahoma"/>
        </w:rPr>
        <w:t xml:space="preserve"> to ważna decyzja. </w:t>
      </w:r>
      <w:r w:rsidR="004041CB" w:rsidRPr="00E96064">
        <w:rPr>
          <w:rFonts w:ascii="Tahoma" w:hAnsi="Tahoma" w:cs="Tahoma"/>
        </w:rPr>
        <w:t>Zastanawiasz się, n</w:t>
      </w:r>
      <w:r w:rsidRPr="00E96064">
        <w:rPr>
          <w:rFonts w:ascii="Tahoma" w:hAnsi="Tahoma" w:cs="Tahoma"/>
        </w:rPr>
        <w:t xml:space="preserve">a co zwrócić uwagę? Czym się kierować? </w:t>
      </w:r>
      <w:r w:rsidR="001444D5" w:rsidRPr="00E96064">
        <w:rPr>
          <w:rFonts w:ascii="Tahoma" w:hAnsi="Tahoma" w:cs="Tahoma"/>
        </w:rPr>
        <w:t xml:space="preserve">Przed zakupem kuchenki gazowej </w:t>
      </w:r>
      <w:r w:rsidR="004041CB" w:rsidRPr="00E96064">
        <w:rPr>
          <w:rFonts w:ascii="Tahoma" w:hAnsi="Tahoma" w:cs="Tahoma"/>
        </w:rPr>
        <w:t>musisz</w:t>
      </w:r>
      <w:r w:rsidR="001444D5" w:rsidRPr="00E96064">
        <w:rPr>
          <w:rFonts w:ascii="Tahoma" w:hAnsi="Tahoma" w:cs="Tahoma"/>
        </w:rPr>
        <w:t xml:space="preserve"> wziąć pod uwagę różne kwestie, w tym markę, </w:t>
      </w:r>
      <w:r w:rsidR="004041CB" w:rsidRPr="00E96064">
        <w:rPr>
          <w:rFonts w:ascii="Tahoma" w:hAnsi="Tahoma" w:cs="Tahoma"/>
        </w:rPr>
        <w:t>wielkość,</w:t>
      </w:r>
      <w:r w:rsidR="001444D5" w:rsidRPr="00E96064">
        <w:rPr>
          <w:rFonts w:ascii="Tahoma" w:hAnsi="Tahoma" w:cs="Tahoma"/>
        </w:rPr>
        <w:t xml:space="preserve"> budżet</w:t>
      </w:r>
      <w:r w:rsidR="004901EB">
        <w:rPr>
          <w:rFonts w:ascii="Tahoma" w:hAnsi="Tahoma" w:cs="Tahoma"/>
        </w:rPr>
        <w:t>,</w:t>
      </w:r>
      <w:r w:rsidR="004041CB" w:rsidRPr="00E96064">
        <w:rPr>
          <w:rFonts w:ascii="Tahoma" w:hAnsi="Tahoma" w:cs="Tahoma"/>
        </w:rPr>
        <w:t xml:space="preserve"> jakim dysponujesz</w:t>
      </w:r>
      <w:r w:rsidR="001444D5" w:rsidRPr="00E96064">
        <w:rPr>
          <w:rFonts w:ascii="Tahoma" w:hAnsi="Tahoma" w:cs="Tahoma"/>
        </w:rPr>
        <w:t xml:space="preserve"> i</w:t>
      </w:r>
      <w:r w:rsidR="00830254" w:rsidRPr="00E96064">
        <w:rPr>
          <w:rFonts w:ascii="Tahoma" w:hAnsi="Tahoma" w:cs="Tahoma"/>
        </w:rPr>
        <w:t>td</w:t>
      </w:r>
      <w:r w:rsidR="001444D5" w:rsidRPr="00E96064">
        <w:rPr>
          <w:rFonts w:ascii="Tahoma" w:hAnsi="Tahoma" w:cs="Tahoma"/>
        </w:rPr>
        <w:t>. Ale nie martw się</w:t>
      </w:r>
      <w:r w:rsidR="004041CB" w:rsidRPr="00E96064">
        <w:rPr>
          <w:rFonts w:ascii="Tahoma" w:hAnsi="Tahoma" w:cs="Tahoma"/>
        </w:rPr>
        <w:t>.</w:t>
      </w:r>
      <w:r w:rsidR="001444D5" w:rsidRPr="00E96064">
        <w:rPr>
          <w:rFonts w:ascii="Tahoma" w:hAnsi="Tahoma" w:cs="Tahoma"/>
        </w:rPr>
        <w:t xml:space="preserve"> </w:t>
      </w:r>
      <w:r w:rsidR="004041CB" w:rsidRPr="00E96064">
        <w:rPr>
          <w:rFonts w:ascii="Tahoma" w:hAnsi="Tahoma" w:cs="Tahoma"/>
        </w:rPr>
        <w:t>Przygotowaliśmy dla Ciebie wskazówki. Naszym faworytem jest płyta Solgaz. Opinie zadowolonych użytkowników to dla Ciebie za mało? Skorzystaj z poniż</w:t>
      </w:r>
      <w:r w:rsidR="001F44A9">
        <w:rPr>
          <w:rFonts w:ascii="Tahoma" w:hAnsi="Tahoma" w:cs="Tahoma"/>
        </w:rPr>
        <w:t>sz</w:t>
      </w:r>
      <w:r w:rsidR="004041CB" w:rsidRPr="00E96064">
        <w:rPr>
          <w:rFonts w:ascii="Tahoma" w:hAnsi="Tahoma" w:cs="Tahoma"/>
        </w:rPr>
        <w:t>ej ściągi i odpowiedz sobie</w:t>
      </w:r>
      <w:r w:rsidR="00384444" w:rsidRPr="00E96064">
        <w:rPr>
          <w:rFonts w:ascii="Tahoma" w:hAnsi="Tahoma" w:cs="Tahoma"/>
        </w:rPr>
        <w:t xml:space="preserve"> na pytanie</w:t>
      </w:r>
      <w:r w:rsidR="004041CB" w:rsidRPr="00E96064">
        <w:rPr>
          <w:rFonts w:ascii="Tahoma" w:hAnsi="Tahoma" w:cs="Tahoma"/>
        </w:rPr>
        <w:t xml:space="preserve">, czy INNOVA firmy Solgaz opinie </w:t>
      </w:r>
      <w:r w:rsidR="00830254" w:rsidRPr="00E96064">
        <w:rPr>
          <w:rFonts w:ascii="Tahoma" w:hAnsi="Tahoma" w:cs="Tahoma"/>
        </w:rPr>
        <w:t xml:space="preserve">na swój temat </w:t>
      </w:r>
      <w:r w:rsidR="004041CB" w:rsidRPr="00E96064">
        <w:rPr>
          <w:rFonts w:ascii="Tahoma" w:hAnsi="Tahoma" w:cs="Tahoma"/>
        </w:rPr>
        <w:t>zdobyła słusznie i czy Ty też marzysz, by mieć ją w swojej kuchni?</w:t>
      </w:r>
    </w:p>
    <w:p w:rsidR="00327692" w:rsidRPr="00E96064" w:rsidRDefault="00327692" w:rsidP="00384444">
      <w:pPr>
        <w:jc w:val="both"/>
        <w:rPr>
          <w:rFonts w:ascii="Tahoma" w:hAnsi="Tahoma" w:cs="Tahoma"/>
        </w:rPr>
      </w:pPr>
    </w:p>
    <w:p w:rsidR="00327692" w:rsidRPr="00E96064" w:rsidRDefault="00B92DE9" w:rsidP="004952FB">
      <w:pPr>
        <w:jc w:val="center"/>
        <w:rPr>
          <w:rFonts w:ascii="Tahoma" w:hAnsi="Tahoma" w:cs="Tahoma"/>
        </w:rPr>
      </w:pPr>
      <w:r>
        <w:rPr>
          <w:rFonts w:ascii="Tahoma" w:hAnsi="Tahoma" w:cs="Tahoma"/>
          <w:noProof/>
          <w:lang w:bidi="ar-SA"/>
        </w:rPr>
        <w:drawing>
          <wp:inline distT="0" distB="0" distL="0" distR="0">
            <wp:extent cx="4488865" cy="299593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9159" cy="2996126"/>
                    </a:xfrm>
                    <a:prstGeom prst="rect">
                      <a:avLst/>
                    </a:prstGeom>
                  </pic:spPr>
                </pic:pic>
              </a:graphicData>
            </a:graphic>
          </wp:inline>
        </w:drawing>
      </w:r>
    </w:p>
    <w:p w:rsidR="004952FB" w:rsidRPr="00E96064" w:rsidRDefault="004952FB" w:rsidP="004952FB">
      <w:pPr>
        <w:jc w:val="center"/>
        <w:rPr>
          <w:rFonts w:ascii="Tahoma" w:hAnsi="Tahoma" w:cs="Tahoma"/>
          <w:color w:val="7F7F7F" w:themeColor="text1" w:themeTint="80"/>
        </w:rPr>
      </w:pPr>
      <w:r w:rsidRPr="00E96064">
        <w:rPr>
          <w:rFonts w:ascii="Tahoma" w:hAnsi="Tahoma" w:cs="Tahoma"/>
          <w:color w:val="7F7F7F" w:themeColor="text1" w:themeTint="80"/>
        </w:rPr>
        <w:t xml:space="preserve">Solgaz - opinie o INNOVA </w:t>
      </w:r>
      <w:r w:rsidR="00830254" w:rsidRPr="00E96064">
        <w:rPr>
          <w:rFonts w:ascii="Tahoma" w:hAnsi="Tahoma" w:cs="Tahoma"/>
          <w:color w:val="7F7F7F" w:themeColor="text1" w:themeTint="80"/>
        </w:rPr>
        <w:t>zweryfikuj</w:t>
      </w:r>
      <w:r w:rsidRPr="00E96064">
        <w:rPr>
          <w:rFonts w:ascii="Tahoma" w:hAnsi="Tahoma" w:cs="Tahoma"/>
          <w:color w:val="7F7F7F" w:themeColor="text1" w:themeTint="80"/>
        </w:rPr>
        <w:t xml:space="preserve"> w praktyce</w:t>
      </w:r>
    </w:p>
    <w:p w:rsidR="004041CB" w:rsidRPr="00E96064" w:rsidRDefault="004041CB" w:rsidP="004F6248">
      <w:pPr>
        <w:rPr>
          <w:rFonts w:ascii="Tahoma" w:hAnsi="Tahoma" w:cs="Tahoma"/>
        </w:rPr>
      </w:pPr>
    </w:p>
    <w:p w:rsidR="00384444" w:rsidRPr="00E96064" w:rsidRDefault="00327692" w:rsidP="004F6248">
      <w:pPr>
        <w:rPr>
          <w:rFonts w:ascii="Tahoma" w:hAnsi="Tahoma" w:cs="Tahoma"/>
          <w:b/>
        </w:rPr>
      </w:pPr>
      <w:r w:rsidRPr="00E96064">
        <w:rPr>
          <w:rFonts w:ascii="Tahoma" w:hAnsi="Tahoma" w:cs="Tahoma"/>
          <w:b/>
        </w:rPr>
        <w:t>Cudze chwalicie, swego nie znacie?</w:t>
      </w:r>
    </w:p>
    <w:p w:rsidR="001444D5" w:rsidRPr="00E96064" w:rsidRDefault="0032540A" w:rsidP="005E566C">
      <w:pPr>
        <w:jc w:val="both"/>
        <w:rPr>
          <w:rFonts w:ascii="Tahoma" w:hAnsi="Tahoma" w:cs="Tahoma"/>
        </w:rPr>
      </w:pPr>
      <w:r w:rsidRPr="00E96064">
        <w:rPr>
          <w:rFonts w:ascii="Tahoma" w:hAnsi="Tahoma" w:cs="Tahoma"/>
        </w:rPr>
        <w:t xml:space="preserve">Niezależnie od tego, czy </w:t>
      </w:r>
      <w:r w:rsidR="00384444" w:rsidRPr="00E96064">
        <w:rPr>
          <w:rFonts w:ascii="Tahoma" w:hAnsi="Tahoma" w:cs="Tahoma"/>
        </w:rPr>
        <w:t>urządzasz</w:t>
      </w:r>
      <w:r w:rsidRPr="00E96064">
        <w:rPr>
          <w:rFonts w:ascii="Tahoma" w:hAnsi="Tahoma" w:cs="Tahoma"/>
        </w:rPr>
        <w:t xml:space="preserve"> nową kuchnię, czy modernizujesz </w:t>
      </w:r>
      <w:r w:rsidR="00384444" w:rsidRPr="00E96064">
        <w:rPr>
          <w:rFonts w:ascii="Tahoma" w:hAnsi="Tahoma" w:cs="Tahoma"/>
        </w:rPr>
        <w:t>swoją dotychczasową</w:t>
      </w:r>
      <w:r w:rsidRPr="00E96064">
        <w:rPr>
          <w:rFonts w:ascii="Tahoma" w:hAnsi="Tahoma" w:cs="Tahoma"/>
        </w:rPr>
        <w:t xml:space="preserve"> strefę gotowania</w:t>
      </w:r>
      <w:r w:rsidR="00384444" w:rsidRPr="00E96064">
        <w:rPr>
          <w:rFonts w:ascii="Tahoma" w:hAnsi="Tahoma" w:cs="Tahoma"/>
        </w:rPr>
        <w:t>, z pewnością zależy ci nie tylko na funkcjonalności</w:t>
      </w:r>
      <w:r w:rsidR="00830254" w:rsidRPr="00E96064">
        <w:rPr>
          <w:rFonts w:ascii="Tahoma" w:hAnsi="Tahoma" w:cs="Tahoma"/>
        </w:rPr>
        <w:t xml:space="preserve"> wyposażenia</w:t>
      </w:r>
      <w:r w:rsidR="00384444" w:rsidRPr="00E96064">
        <w:rPr>
          <w:rFonts w:ascii="Tahoma" w:hAnsi="Tahoma" w:cs="Tahoma"/>
        </w:rPr>
        <w:t xml:space="preserve">. Ma być owszem ekonomicznie i super pod względem użytkowym, ale w kuchni jest także miejsce na design. Kuchnia </w:t>
      </w:r>
      <w:r w:rsidR="00E61BD1" w:rsidRPr="00E96064">
        <w:rPr>
          <w:rFonts w:ascii="Tahoma" w:hAnsi="Tahoma" w:cs="Tahoma"/>
        </w:rPr>
        <w:t xml:space="preserve">ma często status </w:t>
      </w:r>
      <w:r w:rsidR="00540829" w:rsidRPr="00E96064">
        <w:rPr>
          <w:rFonts w:ascii="Tahoma" w:hAnsi="Tahoma" w:cs="Tahoma"/>
        </w:rPr>
        <w:t>wyjątkowe</w:t>
      </w:r>
      <w:r w:rsidR="00E61BD1" w:rsidRPr="00E96064">
        <w:rPr>
          <w:rFonts w:ascii="Tahoma" w:hAnsi="Tahoma" w:cs="Tahoma"/>
        </w:rPr>
        <w:t>go</w:t>
      </w:r>
      <w:r w:rsidR="00540829" w:rsidRPr="00E96064">
        <w:rPr>
          <w:rFonts w:ascii="Tahoma" w:hAnsi="Tahoma" w:cs="Tahoma"/>
        </w:rPr>
        <w:t xml:space="preserve"> </w:t>
      </w:r>
      <w:r w:rsidR="00384444" w:rsidRPr="00E96064">
        <w:rPr>
          <w:rFonts w:ascii="Tahoma" w:hAnsi="Tahoma" w:cs="Tahoma"/>
        </w:rPr>
        <w:t>pomieszczeni</w:t>
      </w:r>
      <w:r w:rsidR="00E61BD1" w:rsidRPr="00E96064">
        <w:rPr>
          <w:rFonts w:ascii="Tahoma" w:hAnsi="Tahoma" w:cs="Tahoma"/>
        </w:rPr>
        <w:t>a</w:t>
      </w:r>
      <w:r w:rsidR="00540829" w:rsidRPr="00E96064">
        <w:rPr>
          <w:rFonts w:ascii="Tahoma" w:hAnsi="Tahoma" w:cs="Tahoma"/>
        </w:rPr>
        <w:t xml:space="preserve"> w domu.</w:t>
      </w:r>
      <w:r w:rsidR="00384444" w:rsidRPr="00E96064">
        <w:rPr>
          <w:rFonts w:ascii="Tahoma" w:hAnsi="Tahoma" w:cs="Tahoma"/>
        </w:rPr>
        <w:t xml:space="preserve"> </w:t>
      </w:r>
      <w:r w:rsidR="00540829" w:rsidRPr="00E96064">
        <w:rPr>
          <w:rFonts w:ascii="Tahoma" w:hAnsi="Tahoma" w:cs="Tahoma"/>
        </w:rPr>
        <w:t>S</w:t>
      </w:r>
      <w:r w:rsidR="00384444" w:rsidRPr="00E96064">
        <w:rPr>
          <w:rFonts w:ascii="Tahoma" w:hAnsi="Tahoma" w:cs="Tahoma"/>
        </w:rPr>
        <w:t xml:space="preserve">pędzamy </w:t>
      </w:r>
      <w:r w:rsidR="00540829" w:rsidRPr="00E96064">
        <w:rPr>
          <w:rFonts w:ascii="Tahoma" w:hAnsi="Tahoma" w:cs="Tahoma"/>
        </w:rPr>
        <w:t xml:space="preserve">w niej </w:t>
      </w:r>
      <w:r w:rsidR="00384444" w:rsidRPr="00E96064">
        <w:rPr>
          <w:rFonts w:ascii="Tahoma" w:hAnsi="Tahoma" w:cs="Tahoma"/>
        </w:rPr>
        <w:t xml:space="preserve">zwykle sporo czasu, dlatego nic dziwnego, że zależy nam by była nie dość, że praktyczna, to także nowoczesna. </w:t>
      </w:r>
      <w:r w:rsidR="001A3802" w:rsidRPr="00E96064">
        <w:rPr>
          <w:rFonts w:ascii="Tahoma" w:hAnsi="Tahoma" w:cs="Tahoma"/>
        </w:rPr>
        <w:t>O ile większość osób zdaje sobie sprawę z ekonomicznych korzyści, jakie daje gotowanie na gazie, nie wszystkich przekonują do kuchenki gazowej jej pozostałe atrybuty, z którymi zwykle jest kojarzona</w:t>
      </w:r>
      <w:r w:rsidR="00327692" w:rsidRPr="00E96064">
        <w:rPr>
          <w:rFonts w:ascii="Tahoma" w:hAnsi="Tahoma" w:cs="Tahoma"/>
        </w:rPr>
        <w:t>.</w:t>
      </w:r>
      <w:r w:rsidR="001A3802" w:rsidRPr="00E96064">
        <w:rPr>
          <w:rFonts w:ascii="Tahoma" w:hAnsi="Tahoma" w:cs="Tahoma"/>
        </w:rPr>
        <w:t xml:space="preserve"> </w:t>
      </w:r>
      <w:r w:rsidR="00327692" w:rsidRPr="00E96064">
        <w:rPr>
          <w:rFonts w:ascii="Tahoma" w:hAnsi="Tahoma" w:cs="Tahoma"/>
        </w:rPr>
        <w:t>To</w:t>
      </w:r>
      <w:r w:rsidR="001A3802" w:rsidRPr="00E96064">
        <w:rPr>
          <w:rFonts w:ascii="Tahoma" w:hAnsi="Tahoma" w:cs="Tahoma"/>
        </w:rPr>
        <w:t xml:space="preserve"> np. trudne do czyszczenia palniki, tłusty osad w kuchni itp. </w:t>
      </w:r>
      <w:r w:rsidR="00540829" w:rsidRPr="00E96064">
        <w:rPr>
          <w:rFonts w:ascii="Tahoma" w:hAnsi="Tahoma" w:cs="Tahoma"/>
        </w:rPr>
        <w:t xml:space="preserve">Polska firma Solgaz opinie </w:t>
      </w:r>
      <w:r w:rsidR="001A3802" w:rsidRPr="00E96064">
        <w:rPr>
          <w:rFonts w:ascii="Tahoma" w:hAnsi="Tahoma" w:cs="Tahoma"/>
        </w:rPr>
        <w:t xml:space="preserve">i potrzeby </w:t>
      </w:r>
      <w:r w:rsidR="00540829" w:rsidRPr="00E96064">
        <w:rPr>
          <w:rFonts w:ascii="Tahoma" w:hAnsi="Tahoma" w:cs="Tahoma"/>
        </w:rPr>
        <w:t>osób korzystających z kuchenek gazowych</w:t>
      </w:r>
      <w:r w:rsidR="001A3802" w:rsidRPr="00E96064">
        <w:rPr>
          <w:rFonts w:ascii="Tahoma" w:hAnsi="Tahoma" w:cs="Tahoma"/>
        </w:rPr>
        <w:t xml:space="preserve"> bierze pod uwagę już od kilkunastu lat</w:t>
      </w:r>
      <w:r w:rsidR="00327692" w:rsidRPr="00E96064">
        <w:rPr>
          <w:rFonts w:ascii="Tahoma" w:hAnsi="Tahoma" w:cs="Tahoma"/>
        </w:rPr>
        <w:t>. W efekcie</w:t>
      </w:r>
      <w:r w:rsidR="001A3802" w:rsidRPr="00E96064">
        <w:rPr>
          <w:rFonts w:ascii="Tahoma" w:hAnsi="Tahoma" w:cs="Tahoma"/>
        </w:rPr>
        <w:t xml:space="preserve"> stale udoskonala oferowane </w:t>
      </w:r>
      <w:r w:rsidR="00E61BD1" w:rsidRPr="00E96064">
        <w:rPr>
          <w:rFonts w:ascii="Tahoma" w:hAnsi="Tahoma" w:cs="Tahoma"/>
        </w:rPr>
        <w:t>sprzęty</w:t>
      </w:r>
      <w:r w:rsidR="00540829" w:rsidRPr="00E96064">
        <w:rPr>
          <w:rFonts w:ascii="Tahoma" w:hAnsi="Tahoma" w:cs="Tahoma"/>
        </w:rPr>
        <w:t xml:space="preserve">. </w:t>
      </w:r>
      <w:r w:rsidR="001A3802" w:rsidRPr="00E96064">
        <w:rPr>
          <w:rFonts w:ascii="Tahoma" w:hAnsi="Tahoma" w:cs="Tahoma"/>
        </w:rPr>
        <w:t>W odpowiedzi na</w:t>
      </w:r>
      <w:r w:rsidR="00540829" w:rsidRPr="00E96064">
        <w:rPr>
          <w:rFonts w:ascii="Tahoma" w:hAnsi="Tahoma" w:cs="Tahoma"/>
        </w:rPr>
        <w:t xml:space="preserve"> wciąż rosnąc</w:t>
      </w:r>
      <w:r w:rsidR="001A3802" w:rsidRPr="00E96064">
        <w:rPr>
          <w:rFonts w:ascii="Tahoma" w:hAnsi="Tahoma" w:cs="Tahoma"/>
        </w:rPr>
        <w:t>e</w:t>
      </w:r>
      <w:r w:rsidR="00540829" w:rsidRPr="00E96064">
        <w:rPr>
          <w:rFonts w:ascii="Tahoma" w:hAnsi="Tahoma" w:cs="Tahoma"/>
        </w:rPr>
        <w:t xml:space="preserve"> oczekiwani</w:t>
      </w:r>
      <w:r w:rsidR="001A3802" w:rsidRPr="00E96064">
        <w:rPr>
          <w:rFonts w:ascii="Tahoma" w:hAnsi="Tahoma" w:cs="Tahoma"/>
        </w:rPr>
        <w:t>a</w:t>
      </w:r>
      <w:r w:rsidR="00540829" w:rsidRPr="00E96064">
        <w:rPr>
          <w:rFonts w:ascii="Tahoma" w:hAnsi="Tahoma" w:cs="Tahoma"/>
        </w:rPr>
        <w:t xml:space="preserve"> </w:t>
      </w:r>
      <w:r w:rsidR="001A3802" w:rsidRPr="00E96064">
        <w:rPr>
          <w:rFonts w:ascii="Tahoma" w:hAnsi="Tahoma" w:cs="Tahoma"/>
        </w:rPr>
        <w:t>rynku</w:t>
      </w:r>
      <w:r w:rsidR="00D55348" w:rsidRPr="00E96064">
        <w:rPr>
          <w:rFonts w:ascii="Tahoma" w:hAnsi="Tahoma" w:cs="Tahoma"/>
        </w:rPr>
        <w:t xml:space="preserve">, </w:t>
      </w:r>
      <w:r w:rsidR="00540829" w:rsidRPr="00E96064">
        <w:rPr>
          <w:rFonts w:ascii="Tahoma" w:hAnsi="Tahoma" w:cs="Tahoma"/>
        </w:rPr>
        <w:t xml:space="preserve">powstała najnowsza linia płyt gazowych </w:t>
      </w:r>
      <w:r w:rsidR="001A3802" w:rsidRPr="00E96064">
        <w:rPr>
          <w:rFonts w:ascii="Tahoma" w:hAnsi="Tahoma" w:cs="Tahoma"/>
        </w:rPr>
        <w:t xml:space="preserve">- </w:t>
      </w:r>
      <w:proofErr w:type="spellStart"/>
      <w:r w:rsidR="00540829" w:rsidRPr="00E96064">
        <w:rPr>
          <w:rFonts w:ascii="Tahoma" w:hAnsi="Tahoma" w:cs="Tahoma"/>
        </w:rPr>
        <w:t>I</w:t>
      </w:r>
      <w:r w:rsidR="009E4965" w:rsidRPr="00E96064">
        <w:rPr>
          <w:rFonts w:ascii="Tahoma" w:hAnsi="Tahoma" w:cs="Tahoma"/>
        </w:rPr>
        <w:t>nnov</w:t>
      </w:r>
      <w:r w:rsidR="00007FB8">
        <w:rPr>
          <w:rFonts w:ascii="Tahoma" w:hAnsi="Tahoma" w:cs="Tahoma"/>
        </w:rPr>
        <w:t>a</w:t>
      </w:r>
      <w:proofErr w:type="spellEnd"/>
      <w:r w:rsidR="001A3802" w:rsidRPr="00E96064">
        <w:rPr>
          <w:rFonts w:ascii="Tahoma" w:hAnsi="Tahoma" w:cs="Tahoma"/>
        </w:rPr>
        <w:t>. Kuchenka gazowa</w:t>
      </w:r>
      <w:r w:rsidR="00540829" w:rsidRPr="00E96064">
        <w:rPr>
          <w:rFonts w:ascii="Tahoma" w:hAnsi="Tahoma" w:cs="Tahoma"/>
        </w:rPr>
        <w:t xml:space="preserve"> dająca możliwość gotowania na najwyższym poziomie.</w:t>
      </w:r>
    </w:p>
    <w:p w:rsidR="00384444" w:rsidRPr="00E96064" w:rsidRDefault="00384444" w:rsidP="004F6248">
      <w:pPr>
        <w:rPr>
          <w:rFonts w:ascii="Tahoma" w:hAnsi="Tahoma" w:cs="Tahoma"/>
        </w:rPr>
      </w:pPr>
    </w:p>
    <w:p w:rsidR="00830254" w:rsidRPr="00E96064" w:rsidRDefault="00830254" w:rsidP="004F6248">
      <w:pPr>
        <w:rPr>
          <w:rFonts w:ascii="Tahoma" w:hAnsi="Tahoma" w:cs="Tahoma"/>
          <w:b/>
        </w:rPr>
      </w:pPr>
    </w:p>
    <w:p w:rsidR="00540829" w:rsidRPr="00E96064" w:rsidRDefault="00327692" w:rsidP="004F6248">
      <w:pPr>
        <w:rPr>
          <w:rFonts w:ascii="Tahoma" w:hAnsi="Tahoma" w:cs="Tahoma"/>
          <w:b/>
        </w:rPr>
      </w:pPr>
      <w:r w:rsidRPr="00E96064">
        <w:rPr>
          <w:rFonts w:ascii="Tahoma" w:hAnsi="Tahoma" w:cs="Tahoma"/>
          <w:b/>
        </w:rPr>
        <w:t>Czy kuchenk</w:t>
      </w:r>
      <w:r w:rsidR="00420734" w:rsidRPr="00E96064">
        <w:rPr>
          <w:rFonts w:ascii="Tahoma" w:hAnsi="Tahoma" w:cs="Tahoma"/>
          <w:b/>
        </w:rPr>
        <w:t>a</w:t>
      </w:r>
      <w:r w:rsidRPr="00E96064">
        <w:rPr>
          <w:rFonts w:ascii="Tahoma" w:hAnsi="Tahoma" w:cs="Tahoma"/>
          <w:b/>
        </w:rPr>
        <w:t xml:space="preserve"> gazow</w:t>
      </w:r>
      <w:r w:rsidR="00420734" w:rsidRPr="00E96064">
        <w:rPr>
          <w:rFonts w:ascii="Tahoma" w:hAnsi="Tahoma" w:cs="Tahoma"/>
          <w:b/>
        </w:rPr>
        <w:t xml:space="preserve">a </w:t>
      </w:r>
      <w:r w:rsidRPr="00E96064">
        <w:rPr>
          <w:rFonts w:ascii="Tahoma" w:hAnsi="Tahoma" w:cs="Tahoma"/>
          <w:b/>
        </w:rPr>
        <w:t xml:space="preserve">może </w:t>
      </w:r>
      <w:r w:rsidR="00420734" w:rsidRPr="00E96064">
        <w:rPr>
          <w:rFonts w:ascii="Tahoma" w:hAnsi="Tahoma" w:cs="Tahoma"/>
          <w:b/>
        </w:rPr>
        <w:t>czymś zaskoczyć</w:t>
      </w:r>
      <w:r w:rsidRPr="00E96064">
        <w:rPr>
          <w:rFonts w:ascii="Tahoma" w:hAnsi="Tahoma" w:cs="Tahoma"/>
          <w:b/>
        </w:rPr>
        <w:t>?</w:t>
      </w:r>
    </w:p>
    <w:p w:rsidR="006765B9" w:rsidRPr="00E96064" w:rsidRDefault="004952FB" w:rsidP="001346AF">
      <w:pPr>
        <w:jc w:val="both"/>
        <w:rPr>
          <w:rFonts w:ascii="Tahoma" w:hAnsi="Tahoma" w:cs="Tahoma"/>
          <w:color w:val="000000"/>
          <w:shd w:val="clear" w:color="auto" w:fill="FFFFFF"/>
        </w:rPr>
      </w:pPr>
      <w:r w:rsidRPr="00E96064">
        <w:rPr>
          <w:rFonts w:ascii="Tahoma" w:hAnsi="Tahoma" w:cs="Tahoma"/>
          <w:color w:val="000000"/>
          <w:shd w:val="clear" w:color="auto" w:fill="FFFFFF"/>
        </w:rPr>
        <w:t>Pierwsze spojrzenie na płytę gazową Solgaz</w:t>
      </w:r>
      <w:r w:rsidR="00CD76F0" w:rsidRPr="00E96064">
        <w:rPr>
          <w:rFonts w:ascii="Tahoma" w:hAnsi="Tahoma" w:cs="Tahoma"/>
          <w:color w:val="000000"/>
          <w:shd w:val="clear" w:color="auto" w:fill="FFFFFF"/>
        </w:rPr>
        <w:t>?</w:t>
      </w:r>
      <w:r w:rsidRPr="00E96064">
        <w:rPr>
          <w:rFonts w:ascii="Tahoma" w:hAnsi="Tahoma" w:cs="Tahoma"/>
          <w:color w:val="000000"/>
          <w:shd w:val="clear" w:color="auto" w:fill="FFFFFF"/>
        </w:rPr>
        <w:t xml:space="preserve"> </w:t>
      </w:r>
      <w:r w:rsidR="00CD76F0" w:rsidRPr="00E96064">
        <w:rPr>
          <w:rFonts w:ascii="Tahoma" w:hAnsi="Tahoma" w:cs="Tahoma"/>
          <w:color w:val="000000"/>
          <w:shd w:val="clear" w:color="auto" w:fill="FFFFFF"/>
        </w:rPr>
        <w:t>O</w:t>
      </w:r>
      <w:r w:rsidRPr="00E96064">
        <w:rPr>
          <w:rFonts w:ascii="Tahoma" w:hAnsi="Tahoma" w:cs="Tahoma"/>
          <w:color w:val="000000"/>
          <w:shd w:val="clear" w:color="auto" w:fill="FFFFFF"/>
        </w:rPr>
        <w:t xml:space="preserve">pinie użytkowników to mieszanina zaskoczenia z niedowierzaniem. Płyta gazowa bez płomieni? </w:t>
      </w:r>
      <w:r w:rsidR="00420734" w:rsidRPr="00E96064">
        <w:rPr>
          <w:rFonts w:ascii="Tahoma" w:hAnsi="Tahoma" w:cs="Tahoma"/>
          <w:color w:val="000000"/>
          <w:shd w:val="clear" w:color="auto" w:fill="FFFFFF"/>
        </w:rPr>
        <w:t xml:space="preserve">Trzeba przyznać, że </w:t>
      </w:r>
      <w:r w:rsidRPr="00E96064">
        <w:rPr>
          <w:rFonts w:ascii="Tahoma" w:hAnsi="Tahoma" w:cs="Tahoma"/>
        </w:rPr>
        <w:t xml:space="preserve">INNOVA </w:t>
      </w:r>
      <w:r w:rsidR="001444D5" w:rsidRPr="00E96064">
        <w:rPr>
          <w:rFonts w:ascii="Tahoma" w:hAnsi="Tahoma" w:cs="Tahoma"/>
          <w:color w:val="000000"/>
          <w:shd w:val="clear" w:color="auto" w:fill="FFFFFF"/>
        </w:rPr>
        <w:t xml:space="preserve">potrafi zaskoczyć. Na początku swoim niebanalnym </w:t>
      </w:r>
      <w:r w:rsidRPr="00E96064">
        <w:rPr>
          <w:rFonts w:ascii="Tahoma" w:hAnsi="Tahoma" w:cs="Tahoma"/>
          <w:color w:val="000000"/>
          <w:shd w:val="clear" w:color="auto" w:fill="FFFFFF"/>
        </w:rPr>
        <w:t xml:space="preserve">designem. </w:t>
      </w:r>
      <w:r w:rsidR="00071756" w:rsidRPr="00E96064">
        <w:rPr>
          <w:rFonts w:ascii="Tahoma" w:hAnsi="Tahoma" w:cs="Tahoma"/>
          <w:color w:val="000000"/>
          <w:shd w:val="clear" w:color="auto" w:fill="FFFFFF"/>
        </w:rPr>
        <w:t xml:space="preserve">Bez wystających palników, rusztów i kratek, czyli miejsc, w których najbardziej lubi się gromadzić brud. </w:t>
      </w:r>
      <w:r w:rsidR="001444D5" w:rsidRPr="00E96064">
        <w:rPr>
          <w:rFonts w:ascii="Tahoma" w:hAnsi="Tahoma" w:cs="Tahoma"/>
          <w:color w:val="000000"/>
          <w:shd w:val="clear" w:color="auto" w:fill="FFFFFF"/>
        </w:rPr>
        <w:t xml:space="preserve">Ceramiczna płyta gazowa to świetna opcja dla osób ceniących sobie wygodę i elegancję w kuchni. </w:t>
      </w:r>
      <w:r w:rsidR="00F027E9" w:rsidRPr="00E96064">
        <w:rPr>
          <w:rFonts w:ascii="Tahoma" w:hAnsi="Tahoma" w:cs="Tahoma"/>
          <w:color w:val="000000"/>
          <w:shd w:val="clear" w:color="auto" w:fill="FFFFFF"/>
        </w:rPr>
        <w:t xml:space="preserve">Kolejne zaskoczenie – brak charakterystycznego „cykania” podczas włączania kuchenki. Jak to możliwe? </w:t>
      </w:r>
      <w:r w:rsidR="003536BA" w:rsidRPr="00E96064">
        <w:rPr>
          <w:rFonts w:ascii="Tahoma" w:hAnsi="Tahoma" w:cs="Tahoma"/>
          <w:color w:val="000000"/>
          <w:shd w:val="clear" w:color="auto" w:fill="FFFFFF"/>
        </w:rPr>
        <w:t xml:space="preserve">Solgaz, jako jedyny producent na świecie, zastosował w swoich płytach gazowych żarniki. Dzięki temu płyta </w:t>
      </w:r>
      <w:proofErr w:type="spellStart"/>
      <w:r w:rsidR="003536BA" w:rsidRPr="00E96064">
        <w:rPr>
          <w:rFonts w:ascii="Tahoma" w:hAnsi="Tahoma" w:cs="Tahoma"/>
          <w:color w:val="000000"/>
          <w:shd w:val="clear" w:color="auto" w:fill="FFFFFF"/>
        </w:rPr>
        <w:t>Innova</w:t>
      </w:r>
      <w:proofErr w:type="spellEnd"/>
      <w:r w:rsidR="003536BA" w:rsidRPr="00E96064">
        <w:rPr>
          <w:rFonts w:ascii="Tahoma" w:hAnsi="Tahoma" w:cs="Tahoma"/>
          <w:color w:val="000000"/>
          <w:shd w:val="clear" w:color="auto" w:fill="FFFFFF"/>
        </w:rPr>
        <w:t xml:space="preserve"> nie tylko uruchamia się</w:t>
      </w:r>
      <w:r w:rsidR="00EE29AD" w:rsidRPr="00E96064">
        <w:rPr>
          <w:rFonts w:ascii="Tahoma" w:hAnsi="Tahoma" w:cs="Tahoma"/>
          <w:color w:val="000000"/>
          <w:shd w:val="clear" w:color="auto" w:fill="FFFFFF"/>
        </w:rPr>
        <w:t xml:space="preserve"> niezwykle cicho</w:t>
      </w:r>
      <w:r w:rsidR="003536BA" w:rsidRPr="00E96064">
        <w:rPr>
          <w:rFonts w:ascii="Tahoma" w:hAnsi="Tahoma" w:cs="Tahoma"/>
          <w:color w:val="000000"/>
          <w:shd w:val="clear" w:color="auto" w:fill="FFFFFF"/>
        </w:rPr>
        <w:t>, ale także</w:t>
      </w:r>
      <w:r w:rsidR="00EE29AD" w:rsidRPr="00E96064">
        <w:rPr>
          <w:rFonts w:ascii="Tahoma" w:hAnsi="Tahoma" w:cs="Tahoma"/>
          <w:color w:val="000000"/>
          <w:shd w:val="clear" w:color="auto" w:fill="FFFFFF"/>
        </w:rPr>
        <w:t xml:space="preserve"> </w:t>
      </w:r>
      <w:r w:rsidR="007C17C6" w:rsidRPr="00E96064">
        <w:rPr>
          <w:rFonts w:ascii="Tahoma" w:hAnsi="Tahoma" w:cs="Tahoma"/>
          <w:color w:val="000000"/>
          <w:shd w:val="clear" w:color="auto" w:fill="FFFFFF"/>
        </w:rPr>
        <w:t xml:space="preserve">trudno ją usłyszeć </w:t>
      </w:r>
      <w:r w:rsidR="001346AF" w:rsidRPr="00E96064">
        <w:rPr>
          <w:rFonts w:ascii="Tahoma" w:hAnsi="Tahoma" w:cs="Tahoma"/>
          <w:color w:val="000000"/>
          <w:shd w:val="clear" w:color="auto" w:fill="FFFFFF"/>
        </w:rPr>
        <w:t xml:space="preserve">podczas </w:t>
      </w:r>
      <w:r w:rsidR="007C17C6" w:rsidRPr="00E96064">
        <w:rPr>
          <w:rFonts w:ascii="Tahoma" w:hAnsi="Tahoma" w:cs="Tahoma"/>
          <w:color w:val="000000"/>
          <w:shd w:val="clear" w:color="auto" w:fill="FFFFFF"/>
        </w:rPr>
        <w:t xml:space="preserve">gdy </w:t>
      </w:r>
      <w:r w:rsidR="003536BA" w:rsidRPr="00E96064">
        <w:rPr>
          <w:rFonts w:ascii="Tahoma" w:hAnsi="Tahoma" w:cs="Tahoma"/>
          <w:color w:val="000000"/>
          <w:shd w:val="clear" w:color="auto" w:fill="FFFFFF"/>
        </w:rPr>
        <w:t>pracuje.</w:t>
      </w:r>
    </w:p>
    <w:p w:rsidR="003712D3" w:rsidRPr="00E96064" w:rsidRDefault="003712D3" w:rsidP="001346AF">
      <w:pPr>
        <w:jc w:val="both"/>
        <w:rPr>
          <w:rFonts w:ascii="Tahoma" w:hAnsi="Tahoma" w:cs="Tahoma"/>
          <w:color w:val="000000"/>
          <w:shd w:val="clear" w:color="auto" w:fill="FFFFFF"/>
        </w:rPr>
      </w:pPr>
    </w:p>
    <w:p w:rsidR="007F4058" w:rsidRPr="00E96064" w:rsidRDefault="00B92DE9" w:rsidP="007F4058">
      <w:pPr>
        <w:jc w:val="center"/>
        <w:rPr>
          <w:rFonts w:ascii="Tahoma" w:hAnsi="Tahoma" w:cs="Tahoma"/>
          <w:color w:val="000000"/>
          <w:shd w:val="clear" w:color="auto" w:fill="FFFFFF"/>
        </w:rPr>
      </w:pPr>
      <w:r>
        <w:rPr>
          <w:rFonts w:ascii="Tahoma" w:hAnsi="Tahoma" w:cs="Tahoma"/>
          <w:noProof/>
          <w:color w:val="000000"/>
          <w:shd w:val="clear" w:color="auto" w:fill="FFFFFF"/>
          <w:lang w:bidi="ar-SA"/>
        </w:rPr>
        <w:drawing>
          <wp:inline distT="0" distB="0" distL="0" distR="0">
            <wp:extent cx="4484110" cy="28022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6301" cy="2803624"/>
                    </a:xfrm>
                    <a:prstGeom prst="rect">
                      <a:avLst/>
                    </a:prstGeom>
                  </pic:spPr>
                </pic:pic>
              </a:graphicData>
            </a:graphic>
          </wp:inline>
        </w:drawing>
      </w:r>
    </w:p>
    <w:p w:rsidR="007F4058" w:rsidRPr="00E96064" w:rsidRDefault="00830254" w:rsidP="00830254">
      <w:pPr>
        <w:jc w:val="center"/>
        <w:rPr>
          <w:rFonts w:ascii="Tahoma" w:hAnsi="Tahoma" w:cs="Tahoma"/>
          <w:color w:val="7F7F7F" w:themeColor="text1" w:themeTint="80"/>
        </w:rPr>
      </w:pPr>
      <w:r w:rsidRPr="00E96064">
        <w:rPr>
          <w:rFonts w:ascii="Tahoma" w:hAnsi="Tahoma" w:cs="Tahoma"/>
          <w:color w:val="7F7F7F" w:themeColor="text1" w:themeTint="80"/>
        </w:rPr>
        <w:t>Solgaz - opinie 75% użytkowników dotyczą łatwości jej obsługi</w:t>
      </w:r>
    </w:p>
    <w:p w:rsidR="00830254" w:rsidRPr="00E96064" w:rsidRDefault="00830254" w:rsidP="007F4058">
      <w:pPr>
        <w:rPr>
          <w:rFonts w:ascii="Tahoma" w:hAnsi="Tahoma" w:cs="Tahoma"/>
          <w:b/>
          <w:color w:val="000000"/>
          <w:shd w:val="clear" w:color="auto" w:fill="FFFFFF"/>
        </w:rPr>
      </w:pPr>
    </w:p>
    <w:p w:rsidR="001346AF" w:rsidRPr="00E96064" w:rsidRDefault="001346AF" w:rsidP="007F4058">
      <w:pPr>
        <w:rPr>
          <w:rFonts w:ascii="Tahoma" w:hAnsi="Tahoma" w:cs="Tahoma"/>
          <w:color w:val="000000"/>
          <w:shd w:val="clear" w:color="auto" w:fill="FFFFFF"/>
        </w:rPr>
      </w:pPr>
      <w:proofErr w:type="spellStart"/>
      <w:r w:rsidRPr="00E96064">
        <w:rPr>
          <w:rFonts w:ascii="Tahoma" w:hAnsi="Tahoma" w:cs="Tahoma"/>
          <w:b/>
          <w:color w:val="000000"/>
          <w:shd w:val="clear" w:color="auto" w:fill="FFFFFF"/>
        </w:rPr>
        <w:t>Checklista</w:t>
      </w:r>
      <w:proofErr w:type="spellEnd"/>
      <w:r w:rsidRPr="00E96064">
        <w:rPr>
          <w:rFonts w:ascii="Tahoma" w:hAnsi="Tahoma" w:cs="Tahoma"/>
          <w:b/>
          <w:color w:val="000000"/>
          <w:shd w:val="clear" w:color="auto" w:fill="FFFFFF"/>
        </w:rPr>
        <w:t xml:space="preserve"> – na co zwrócić uwagę kupując kuchenkę gazową?</w:t>
      </w:r>
    </w:p>
    <w:p w:rsidR="00420734" w:rsidRPr="00E96064" w:rsidRDefault="001346AF" w:rsidP="00830254">
      <w:pPr>
        <w:jc w:val="both"/>
        <w:rPr>
          <w:rFonts w:ascii="Tahoma" w:hAnsi="Tahoma" w:cs="Tahoma"/>
        </w:rPr>
      </w:pPr>
      <w:r w:rsidRPr="00E96064">
        <w:rPr>
          <w:rFonts w:ascii="Tahoma" w:hAnsi="Tahoma" w:cs="Tahoma"/>
        </w:rPr>
        <w:t xml:space="preserve">Skoro już wiesz, że ciekawą alternatywą dla tradycyjnej kuchenki gazowej jest gaz pod szkłem, pora podjąć decyzję. Pomoże ci w tym poniższa lista kontrolna. </w:t>
      </w:r>
      <w:r w:rsidR="000E534A" w:rsidRPr="00E96064">
        <w:rPr>
          <w:rFonts w:ascii="Tahoma" w:hAnsi="Tahoma" w:cs="Tahoma"/>
        </w:rPr>
        <w:t>Poznaj</w:t>
      </w:r>
      <w:r w:rsidR="001D6A87" w:rsidRPr="00E96064">
        <w:rPr>
          <w:rFonts w:ascii="Tahoma" w:hAnsi="Tahoma" w:cs="Tahoma"/>
        </w:rPr>
        <w:t xml:space="preserve"> firmę</w:t>
      </w:r>
      <w:r w:rsidR="000E534A" w:rsidRPr="00E96064">
        <w:rPr>
          <w:rFonts w:ascii="Tahoma" w:hAnsi="Tahoma" w:cs="Tahoma"/>
        </w:rPr>
        <w:t xml:space="preserve"> Solgaz, opinie użytkowników i zdecyduj, czy płyta gazowa </w:t>
      </w:r>
      <w:proofErr w:type="spellStart"/>
      <w:r w:rsidR="000E534A" w:rsidRPr="00E96064">
        <w:rPr>
          <w:rFonts w:ascii="Tahoma" w:hAnsi="Tahoma" w:cs="Tahoma"/>
        </w:rPr>
        <w:t>Innova</w:t>
      </w:r>
      <w:proofErr w:type="spellEnd"/>
      <w:r w:rsidR="000E534A" w:rsidRPr="00E96064">
        <w:rPr>
          <w:rFonts w:ascii="Tahoma" w:hAnsi="Tahoma" w:cs="Tahoma"/>
        </w:rPr>
        <w:t xml:space="preserve"> to rozwiązanie idealne dla ciebie.</w:t>
      </w:r>
    </w:p>
    <w:p w:rsidR="001346AF" w:rsidRPr="00E96064" w:rsidRDefault="001346AF" w:rsidP="004F6248">
      <w:pPr>
        <w:rPr>
          <w:rFonts w:ascii="Tahoma" w:hAnsi="Tahoma" w:cs="Tahoma"/>
          <w:b/>
        </w:rPr>
      </w:pPr>
    </w:p>
    <w:p w:rsidR="00BD39F6" w:rsidRPr="00E96064" w:rsidRDefault="001346AF" w:rsidP="004F6248">
      <w:pPr>
        <w:rPr>
          <w:rFonts w:ascii="Tahoma" w:hAnsi="Tahoma" w:cs="Tahoma"/>
          <w:b/>
        </w:rPr>
      </w:pPr>
      <w:r w:rsidRPr="00E96064">
        <w:rPr>
          <w:rFonts w:ascii="Tahoma" w:hAnsi="Tahoma" w:cs="Tahoma"/>
          <w:b/>
        </w:rPr>
        <w:t xml:space="preserve">Czy </w:t>
      </w:r>
      <w:r w:rsidR="000E534A" w:rsidRPr="00E96064">
        <w:rPr>
          <w:rFonts w:ascii="Tahoma" w:hAnsi="Tahoma" w:cs="Tahoma"/>
          <w:b/>
        </w:rPr>
        <w:t xml:space="preserve">płyta gaz pod szkłem </w:t>
      </w:r>
      <w:proofErr w:type="spellStart"/>
      <w:r w:rsidR="00BD39F6" w:rsidRPr="00E96064">
        <w:rPr>
          <w:rFonts w:ascii="Tahoma" w:hAnsi="Tahoma" w:cs="Tahoma"/>
          <w:b/>
        </w:rPr>
        <w:t>Innova</w:t>
      </w:r>
      <w:proofErr w:type="spellEnd"/>
      <w:r w:rsidR="00BD39F6" w:rsidRPr="00E96064">
        <w:rPr>
          <w:rFonts w:ascii="Tahoma" w:hAnsi="Tahoma" w:cs="Tahoma"/>
          <w:b/>
        </w:rPr>
        <w:t xml:space="preserve"> </w:t>
      </w:r>
      <w:r w:rsidR="000E534A" w:rsidRPr="00E96064">
        <w:rPr>
          <w:rFonts w:ascii="Tahoma" w:hAnsi="Tahoma" w:cs="Tahoma"/>
          <w:b/>
        </w:rPr>
        <w:t>jest równie oszczędna</w:t>
      </w:r>
      <w:r w:rsidR="008153DD">
        <w:rPr>
          <w:rFonts w:ascii="Tahoma" w:hAnsi="Tahoma" w:cs="Tahoma"/>
          <w:b/>
        </w:rPr>
        <w:t>,</w:t>
      </w:r>
      <w:r w:rsidR="000E534A" w:rsidRPr="00E96064">
        <w:rPr>
          <w:rFonts w:ascii="Tahoma" w:hAnsi="Tahoma" w:cs="Tahoma"/>
          <w:b/>
        </w:rPr>
        <w:t xml:space="preserve"> co tradycyjna kuchenka gazowa?</w:t>
      </w:r>
    </w:p>
    <w:p w:rsidR="000E534A" w:rsidRPr="00E96064" w:rsidRDefault="00BD39F6" w:rsidP="00830254">
      <w:pPr>
        <w:jc w:val="both"/>
        <w:rPr>
          <w:rFonts w:ascii="Tahoma" w:hAnsi="Tahoma" w:cs="Tahoma"/>
        </w:rPr>
      </w:pPr>
      <w:r w:rsidRPr="00E96064">
        <w:rPr>
          <w:rFonts w:ascii="Tahoma" w:hAnsi="Tahoma" w:cs="Tahoma"/>
        </w:rPr>
        <w:t xml:space="preserve">Deklaracje firmy Solgaz, opinie użytkowników i liczby mówią same za siebie. Płyta gaz pod szkłem </w:t>
      </w:r>
      <w:proofErr w:type="spellStart"/>
      <w:r w:rsidRPr="00E96064">
        <w:rPr>
          <w:rFonts w:ascii="Tahoma" w:hAnsi="Tahoma" w:cs="Tahoma"/>
        </w:rPr>
        <w:t>Innova</w:t>
      </w:r>
      <w:proofErr w:type="spellEnd"/>
      <w:r w:rsidRPr="00E96064">
        <w:rPr>
          <w:rFonts w:ascii="Tahoma" w:hAnsi="Tahoma" w:cs="Tahoma"/>
        </w:rPr>
        <w:t xml:space="preserve"> zużywa do 50% mniej gazu niż tradycyjna kuchenka. Palniki pracują cyklicznie. Przestają pobierać gaz, gdy powierzchnia płyty jest odpowiednio nagrzana. Pobierają go ponownie, gdy potrzebujesz większej temperatury. Dodatkowo</w:t>
      </w:r>
      <w:r w:rsidR="008153DD">
        <w:rPr>
          <w:rFonts w:ascii="Tahoma" w:hAnsi="Tahoma" w:cs="Tahoma"/>
        </w:rPr>
        <w:t>,</w:t>
      </w:r>
      <w:r w:rsidRPr="00E96064">
        <w:rPr>
          <w:rFonts w:ascii="Tahoma" w:hAnsi="Tahoma" w:cs="Tahoma"/>
        </w:rPr>
        <w:t xml:space="preserve"> płyta gazowa </w:t>
      </w:r>
      <w:proofErr w:type="spellStart"/>
      <w:r w:rsidRPr="00E96064">
        <w:rPr>
          <w:rFonts w:ascii="Tahoma" w:hAnsi="Tahoma" w:cs="Tahoma"/>
        </w:rPr>
        <w:t>Innova</w:t>
      </w:r>
      <w:proofErr w:type="spellEnd"/>
      <w:r w:rsidRPr="00E96064">
        <w:rPr>
          <w:rFonts w:ascii="Tahoma" w:hAnsi="Tahoma" w:cs="Tahoma"/>
        </w:rPr>
        <w:t xml:space="preserve"> posiada „darmowe” pole. Miejsce oznaczone paskami nagrzewa się podczas gotowania</w:t>
      </w:r>
      <w:r w:rsidR="007F4058" w:rsidRPr="00E96064">
        <w:rPr>
          <w:rFonts w:ascii="Tahoma" w:hAnsi="Tahoma" w:cs="Tahoma"/>
        </w:rPr>
        <w:t>,</w:t>
      </w:r>
      <w:r w:rsidRPr="00E96064">
        <w:rPr>
          <w:rFonts w:ascii="Tahoma" w:hAnsi="Tahoma" w:cs="Tahoma"/>
        </w:rPr>
        <w:t xml:space="preserve"> nie pobierając przy tym gazu. </w:t>
      </w:r>
      <w:r w:rsidR="001D6A87" w:rsidRPr="00E96064">
        <w:rPr>
          <w:rFonts w:ascii="Tahoma" w:hAnsi="Tahoma" w:cs="Tahoma"/>
        </w:rPr>
        <w:t>Czy to nie i</w:t>
      </w:r>
      <w:r w:rsidR="007F4058" w:rsidRPr="00E96064">
        <w:rPr>
          <w:rFonts w:ascii="Tahoma" w:hAnsi="Tahoma" w:cs="Tahoma"/>
        </w:rPr>
        <w:t>dealna opcja</w:t>
      </w:r>
      <w:r w:rsidR="001D6A87" w:rsidRPr="00E96064">
        <w:rPr>
          <w:rFonts w:ascii="Tahoma" w:hAnsi="Tahoma" w:cs="Tahoma"/>
        </w:rPr>
        <w:t>,</w:t>
      </w:r>
      <w:r w:rsidR="007F4058" w:rsidRPr="00E96064">
        <w:rPr>
          <w:rFonts w:ascii="Tahoma" w:hAnsi="Tahoma" w:cs="Tahoma"/>
        </w:rPr>
        <w:t xml:space="preserve"> by np. podczas gotowania ziemniaków podgrzać tam potrawę, którą już wcześniej przygotowaliśmy</w:t>
      </w:r>
      <w:r w:rsidR="001D6A87" w:rsidRPr="00E96064">
        <w:rPr>
          <w:rFonts w:ascii="Tahoma" w:hAnsi="Tahoma" w:cs="Tahoma"/>
        </w:rPr>
        <w:t>?</w:t>
      </w:r>
    </w:p>
    <w:p w:rsidR="001346AF" w:rsidRPr="00E96064" w:rsidRDefault="001346AF" w:rsidP="004F6248">
      <w:pPr>
        <w:rPr>
          <w:rFonts w:ascii="Tahoma" w:hAnsi="Tahoma" w:cs="Tahoma"/>
          <w:b/>
        </w:rPr>
      </w:pPr>
    </w:p>
    <w:p w:rsidR="001346AF" w:rsidRPr="00E96064" w:rsidRDefault="00B52578" w:rsidP="004F6248">
      <w:pPr>
        <w:rPr>
          <w:rFonts w:ascii="Tahoma" w:hAnsi="Tahoma" w:cs="Tahoma"/>
          <w:b/>
        </w:rPr>
      </w:pPr>
      <w:r w:rsidRPr="00E96064">
        <w:rPr>
          <w:rFonts w:ascii="Tahoma" w:hAnsi="Tahoma" w:cs="Tahoma"/>
          <w:b/>
        </w:rPr>
        <w:t xml:space="preserve">Jakie wymiary ma </w:t>
      </w:r>
      <w:r w:rsidR="007F4058" w:rsidRPr="00E96064">
        <w:rPr>
          <w:rFonts w:ascii="Tahoma" w:hAnsi="Tahoma" w:cs="Tahoma"/>
          <w:b/>
        </w:rPr>
        <w:t xml:space="preserve">płyta gaz pod szkłem </w:t>
      </w:r>
      <w:proofErr w:type="spellStart"/>
      <w:r w:rsidR="007F4058" w:rsidRPr="00E96064">
        <w:rPr>
          <w:rFonts w:ascii="Tahoma" w:hAnsi="Tahoma" w:cs="Tahoma"/>
          <w:b/>
        </w:rPr>
        <w:t>Innova</w:t>
      </w:r>
      <w:proofErr w:type="spellEnd"/>
      <w:r w:rsidR="007F4058" w:rsidRPr="00E96064">
        <w:rPr>
          <w:rFonts w:ascii="Tahoma" w:hAnsi="Tahoma" w:cs="Tahoma"/>
          <w:b/>
        </w:rPr>
        <w:t>?</w:t>
      </w:r>
    </w:p>
    <w:p w:rsidR="007F4058" w:rsidRPr="00E96064" w:rsidRDefault="00FA59C5" w:rsidP="00830254">
      <w:pPr>
        <w:jc w:val="both"/>
        <w:rPr>
          <w:rFonts w:ascii="Tahoma" w:hAnsi="Tahoma" w:cs="Tahoma"/>
          <w:b/>
        </w:rPr>
      </w:pPr>
      <w:r w:rsidRPr="00E96064">
        <w:rPr>
          <w:rFonts w:ascii="Tahoma" w:hAnsi="Tahoma" w:cs="Tahoma"/>
        </w:rPr>
        <w:t xml:space="preserve">Szukasz </w:t>
      </w:r>
      <w:r w:rsidR="00445CE8">
        <w:rPr>
          <w:rFonts w:ascii="Tahoma" w:hAnsi="Tahoma" w:cs="Tahoma"/>
        </w:rPr>
        <w:t xml:space="preserve">„standardowej”, czteropalnikowej </w:t>
      </w:r>
      <w:r w:rsidRPr="00E96064">
        <w:rPr>
          <w:rFonts w:ascii="Tahoma" w:hAnsi="Tahoma" w:cs="Tahoma"/>
        </w:rPr>
        <w:t>płyty</w:t>
      </w:r>
      <w:r w:rsidR="00007FB8">
        <w:rPr>
          <w:rFonts w:ascii="Tahoma" w:hAnsi="Tahoma" w:cs="Tahoma"/>
        </w:rPr>
        <w:t xml:space="preserve">? </w:t>
      </w:r>
      <w:r w:rsidRPr="00E96064">
        <w:rPr>
          <w:rFonts w:ascii="Tahoma" w:hAnsi="Tahoma" w:cs="Tahoma"/>
        </w:rPr>
        <w:t xml:space="preserve">INNOVA </w:t>
      </w:r>
      <w:r w:rsidR="00007FB8">
        <w:rPr>
          <w:rFonts w:ascii="Tahoma" w:hAnsi="Tahoma" w:cs="Tahoma"/>
        </w:rPr>
        <w:t>4</w:t>
      </w:r>
      <w:r w:rsidRPr="00E96064">
        <w:rPr>
          <w:rFonts w:ascii="Tahoma" w:hAnsi="Tahoma" w:cs="Tahoma"/>
        </w:rPr>
        <w:t xml:space="preserve">+1 , z </w:t>
      </w:r>
      <w:r w:rsidR="00007FB8">
        <w:rPr>
          <w:rFonts w:ascii="Tahoma" w:hAnsi="Tahoma" w:cs="Tahoma"/>
        </w:rPr>
        <w:t>czterema</w:t>
      </w:r>
      <w:r w:rsidRPr="00E96064">
        <w:rPr>
          <w:rFonts w:ascii="Tahoma" w:hAnsi="Tahoma" w:cs="Tahoma"/>
        </w:rPr>
        <w:t xml:space="preserve"> palnikami i jednym „darmowym” polem, sprawdzi się doskonale. Gotujesz</w:t>
      </w:r>
      <w:r w:rsidR="00445CE8">
        <w:rPr>
          <w:rFonts w:ascii="Tahoma" w:hAnsi="Tahoma" w:cs="Tahoma"/>
        </w:rPr>
        <w:t xml:space="preserve"> naprawdę</w:t>
      </w:r>
      <w:r w:rsidRPr="00E96064">
        <w:rPr>
          <w:rFonts w:ascii="Tahoma" w:hAnsi="Tahoma" w:cs="Tahoma"/>
        </w:rPr>
        <w:t xml:space="preserve"> dużo i często, a </w:t>
      </w:r>
      <w:r w:rsidR="00B52578" w:rsidRPr="00E96064">
        <w:rPr>
          <w:rFonts w:ascii="Tahoma" w:hAnsi="Tahoma" w:cs="Tahoma"/>
        </w:rPr>
        <w:t xml:space="preserve">większa płyta </w:t>
      </w:r>
      <w:r w:rsidRPr="00E96064">
        <w:rPr>
          <w:rFonts w:ascii="Tahoma" w:hAnsi="Tahoma" w:cs="Tahoma"/>
        </w:rPr>
        <w:t xml:space="preserve">oznacza dla </w:t>
      </w:r>
      <w:r w:rsidR="00FE63EC">
        <w:rPr>
          <w:rFonts w:ascii="Tahoma" w:hAnsi="Tahoma" w:cs="Tahoma"/>
        </w:rPr>
        <w:t>C</w:t>
      </w:r>
      <w:r w:rsidRPr="00E96064">
        <w:rPr>
          <w:rFonts w:ascii="Tahoma" w:hAnsi="Tahoma" w:cs="Tahoma"/>
        </w:rPr>
        <w:t>iebie</w:t>
      </w:r>
      <w:r w:rsidR="00B52578" w:rsidRPr="00E96064">
        <w:rPr>
          <w:rFonts w:ascii="Tahoma" w:hAnsi="Tahoma" w:cs="Tahoma"/>
        </w:rPr>
        <w:t xml:space="preserve"> większy komfort gotowania</w:t>
      </w:r>
      <w:r w:rsidRPr="00E96064">
        <w:rPr>
          <w:rFonts w:ascii="Tahoma" w:hAnsi="Tahoma" w:cs="Tahoma"/>
        </w:rPr>
        <w:t>?</w:t>
      </w:r>
      <w:r w:rsidR="00B52578" w:rsidRPr="00E96064">
        <w:rPr>
          <w:rFonts w:ascii="Tahoma" w:hAnsi="Tahoma" w:cs="Tahoma"/>
        </w:rPr>
        <w:t xml:space="preserve"> </w:t>
      </w:r>
      <w:r w:rsidRPr="00E96064">
        <w:rPr>
          <w:rFonts w:ascii="Tahoma" w:hAnsi="Tahoma" w:cs="Tahoma"/>
        </w:rPr>
        <w:t xml:space="preserve">INNOVA </w:t>
      </w:r>
      <w:r w:rsidR="00007FB8">
        <w:rPr>
          <w:rFonts w:ascii="Tahoma" w:hAnsi="Tahoma" w:cs="Tahoma"/>
        </w:rPr>
        <w:t>5</w:t>
      </w:r>
      <w:r w:rsidRPr="00E96064">
        <w:rPr>
          <w:rFonts w:ascii="Tahoma" w:hAnsi="Tahoma" w:cs="Tahoma"/>
        </w:rPr>
        <w:t>+</w:t>
      </w:r>
      <w:r w:rsidR="00007FB8">
        <w:rPr>
          <w:rFonts w:ascii="Tahoma" w:hAnsi="Tahoma" w:cs="Tahoma"/>
        </w:rPr>
        <w:t>3</w:t>
      </w:r>
      <w:r w:rsidRPr="00E96064">
        <w:rPr>
          <w:rFonts w:ascii="Tahoma" w:hAnsi="Tahoma" w:cs="Tahoma"/>
        </w:rPr>
        <w:t xml:space="preserve">, z </w:t>
      </w:r>
      <w:r w:rsidR="00007FB8">
        <w:rPr>
          <w:rFonts w:ascii="Tahoma" w:hAnsi="Tahoma" w:cs="Tahoma"/>
        </w:rPr>
        <w:t>pięcioma</w:t>
      </w:r>
      <w:r w:rsidRPr="00E96064">
        <w:rPr>
          <w:rFonts w:ascii="Tahoma" w:hAnsi="Tahoma" w:cs="Tahoma"/>
        </w:rPr>
        <w:t xml:space="preserve"> dużymi palnikami i </w:t>
      </w:r>
      <w:r w:rsidR="00007FB8">
        <w:rPr>
          <w:rFonts w:ascii="Tahoma" w:hAnsi="Tahoma" w:cs="Tahoma"/>
        </w:rPr>
        <w:t>aż trzema</w:t>
      </w:r>
      <w:r w:rsidRPr="00E96064">
        <w:rPr>
          <w:rFonts w:ascii="Tahoma" w:hAnsi="Tahoma" w:cs="Tahoma"/>
        </w:rPr>
        <w:t xml:space="preserve"> polami „darmowymi” zapewni </w:t>
      </w:r>
      <w:r w:rsidR="00FE63EC">
        <w:rPr>
          <w:rFonts w:ascii="Tahoma" w:hAnsi="Tahoma" w:cs="Tahoma"/>
        </w:rPr>
        <w:t>C</w:t>
      </w:r>
      <w:r w:rsidRPr="00E96064">
        <w:rPr>
          <w:rFonts w:ascii="Tahoma" w:hAnsi="Tahoma" w:cs="Tahoma"/>
        </w:rPr>
        <w:t xml:space="preserve">i swobodę, jakiej potrzebujesz. </w:t>
      </w:r>
      <w:r w:rsidR="00007FB8">
        <w:rPr>
          <w:rFonts w:ascii="Tahoma" w:hAnsi="Tahoma" w:cs="Tahoma"/>
        </w:rPr>
        <w:t>W</w:t>
      </w:r>
      <w:r w:rsidR="00443583" w:rsidRPr="00E96064">
        <w:rPr>
          <w:rFonts w:ascii="Tahoma" w:hAnsi="Tahoma" w:cs="Tahoma"/>
        </w:rPr>
        <w:t>szystkie dostępne wymiary</w:t>
      </w:r>
      <w:r w:rsidR="00CF47BF" w:rsidRPr="00E96064">
        <w:t xml:space="preserve"> </w:t>
      </w:r>
      <w:r w:rsidR="00CF47BF" w:rsidRPr="00E96064">
        <w:rPr>
          <w:rFonts w:ascii="Tahoma" w:hAnsi="Tahoma" w:cs="Tahoma"/>
        </w:rPr>
        <w:t>płyt</w:t>
      </w:r>
      <w:r w:rsidR="00007FB8">
        <w:rPr>
          <w:rFonts w:ascii="Tahoma" w:hAnsi="Tahoma" w:cs="Tahoma"/>
        </w:rPr>
        <w:t xml:space="preserve"> </w:t>
      </w:r>
      <w:r w:rsidR="00CF47BF" w:rsidRPr="00E96064">
        <w:rPr>
          <w:rFonts w:ascii="Tahoma" w:hAnsi="Tahoma" w:cs="Tahoma"/>
        </w:rPr>
        <w:t xml:space="preserve">gaz pod szkłem </w:t>
      </w:r>
      <w:proofErr w:type="spellStart"/>
      <w:r w:rsidR="00CF47BF" w:rsidRPr="00E96064">
        <w:rPr>
          <w:rFonts w:ascii="Tahoma" w:hAnsi="Tahoma" w:cs="Tahoma"/>
        </w:rPr>
        <w:t>Innova</w:t>
      </w:r>
      <w:proofErr w:type="spellEnd"/>
      <w:r w:rsidR="00443583" w:rsidRPr="00E96064">
        <w:rPr>
          <w:rFonts w:ascii="Tahoma" w:hAnsi="Tahoma" w:cs="Tahoma"/>
        </w:rPr>
        <w:t xml:space="preserve"> znajdziesz na stronie </w:t>
      </w:r>
      <w:r w:rsidR="00500A4F" w:rsidRPr="00E96064">
        <w:rPr>
          <w:rFonts w:ascii="Tahoma" w:hAnsi="Tahoma" w:cs="Tahoma"/>
        </w:rPr>
        <w:t>producenta.</w:t>
      </w:r>
    </w:p>
    <w:p w:rsidR="007F4058" w:rsidRPr="00E96064" w:rsidRDefault="007F4058" w:rsidP="004F6248">
      <w:pPr>
        <w:rPr>
          <w:rFonts w:ascii="Tahoma" w:hAnsi="Tahoma" w:cs="Tahoma"/>
          <w:b/>
        </w:rPr>
      </w:pPr>
    </w:p>
    <w:p w:rsidR="007F4058" w:rsidRPr="00E96064" w:rsidRDefault="007F4058" w:rsidP="004F6248">
      <w:pPr>
        <w:rPr>
          <w:rFonts w:ascii="Tahoma" w:hAnsi="Tahoma" w:cs="Tahoma"/>
          <w:b/>
        </w:rPr>
      </w:pPr>
      <w:r w:rsidRPr="00E96064">
        <w:rPr>
          <w:rFonts w:ascii="Tahoma" w:hAnsi="Tahoma" w:cs="Tahoma"/>
          <w:b/>
        </w:rPr>
        <w:t xml:space="preserve">Czy mam odpowiednią instalację by płyta gaz pod szkłem </w:t>
      </w:r>
      <w:proofErr w:type="spellStart"/>
      <w:r w:rsidRPr="00E96064">
        <w:rPr>
          <w:rFonts w:ascii="Tahoma" w:hAnsi="Tahoma" w:cs="Tahoma"/>
          <w:b/>
        </w:rPr>
        <w:t>Innova</w:t>
      </w:r>
      <w:proofErr w:type="spellEnd"/>
      <w:r w:rsidRPr="00E96064">
        <w:rPr>
          <w:rFonts w:ascii="Tahoma" w:hAnsi="Tahoma" w:cs="Tahoma"/>
          <w:b/>
        </w:rPr>
        <w:t xml:space="preserve"> działała w mojej kuchni?</w:t>
      </w:r>
    </w:p>
    <w:p w:rsidR="007F4058" w:rsidRPr="00E96064" w:rsidRDefault="00830254" w:rsidP="00830254">
      <w:pPr>
        <w:jc w:val="both"/>
        <w:rPr>
          <w:rFonts w:ascii="Tahoma" w:hAnsi="Tahoma" w:cs="Tahoma"/>
        </w:rPr>
      </w:pPr>
      <w:r w:rsidRPr="00E96064">
        <w:rPr>
          <w:rFonts w:ascii="Tahoma" w:hAnsi="Tahoma" w:cs="Tahoma"/>
        </w:rPr>
        <w:t xml:space="preserve">W przypadku płyty </w:t>
      </w:r>
      <w:proofErr w:type="spellStart"/>
      <w:r w:rsidRPr="00E96064">
        <w:rPr>
          <w:rFonts w:ascii="Tahoma" w:hAnsi="Tahoma" w:cs="Tahoma"/>
        </w:rPr>
        <w:t>Innova</w:t>
      </w:r>
      <w:proofErr w:type="spellEnd"/>
      <w:r w:rsidRPr="00E96064">
        <w:rPr>
          <w:rFonts w:ascii="Tahoma" w:hAnsi="Tahoma" w:cs="Tahoma"/>
        </w:rPr>
        <w:t xml:space="preserve"> p</w:t>
      </w:r>
      <w:r w:rsidR="00DE5941" w:rsidRPr="00E96064">
        <w:rPr>
          <w:rFonts w:ascii="Tahoma" w:hAnsi="Tahoma" w:cs="Tahoma"/>
        </w:rPr>
        <w:t>odłączenie do gazu jest identyczne</w:t>
      </w:r>
      <w:r w:rsidR="004901EB">
        <w:rPr>
          <w:rFonts w:ascii="Tahoma" w:hAnsi="Tahoma" w:cs="Tahoma"/>
        </w:rPr>
        <w:t>,</w:t>
      </w:r>
      <w:r w:rsidR="00DE5941" w:rsidRPr="00E96064">
        <w:rPr>
          <w:rFonts w:ascii="Tahoma" w:hAnsi="Tahoma" w:cs="Tahoma"/>
        </w:rPr>
        <w:t xml:space="preserve"> jak w przypadku tradycyjnych kuchenek. Dokonuje go wyłącznie osoba z uprawnieniami gazowymi, która podbija kartę gwarancyjną. Kuchenki </w:t>
      </w:r>
      <w:proofErr w:type="spellStart"/>
      <w:r w:rsidR="00DE5941" w:rsidRPr="00E96064">
        <w:rPr>
          <w:rFonts w:ascii="Tahoma" w:hAnsi="Tahoma" w:cs="Tahoma"/>
        </w:rPr>
        <w:t>Innova</w:t>
      </w:r>
      <w:proofErr w:type="spellEnd"/>
      <w:r w:rsidR="00DE5941" w:rsidRPr="00E96064">
        <w:rPr>
          <w:rFonts w:ascii="Tahoma" w:hAnsi="Tahoma" w:cs="Tahoma"/>
        </w:rPr>
        <w:t xml:space="preserve"> są zasilane bezpiecznym napięciem elektrycznym 12V DC. Podłącza się je do standardowego gniazdka 230V AC poprzez specjalny zasilacz, dołączony do kuchenki. Producent umożliwia również zakup dodatkowego zasilacza rezerwowego, dzięki któremu kuchenka może pracować nawet podczas przerwy w dostawie prądu.</w:t>
      </w:r>
    </w:p>
    <w:p w:rsidR="001D6A87" w:rsidRPr="00E96064" w:rsidRDefault="001D6A87" w:rsidP="004F6248">
      <w:pPr>
        <w:rPr>
          <w:rFonts w:ascii="Tahoma" w:hAnsi="Tahoma" w:cs="Tahoma"/>
          <w:b/>
        </w:rPr>
      </w:pPr>
    </w:p>
    <w:p w:rsidR="001D6A87" w:rsidRPr="00E96064" w:rsidRDefault="001D6A87" w:rsidP="004F6248">
      <w:pPr>
        <w:rPr>
          <w:rFonts w:ascii="Tahoma" w:hAnsi="Tahoma" w:cs="Tahoma"/>
          <w:b/>
        </w:rPr>
      </w:pPr>
      <w:r w:rsidRPr="00E96064">
        <w:rPr>
          <w:rFonts w:ascii="Tahoma" w:hAnsi="Tahoma" w:cs="Tahoma"/>
          <w:b/>
        </w:rPr>
        <w:t xml:space="preserve">Czy płyta gaz pod szkłem </w:t>
      </w:r>
      <w:proofErr w:type="spellStart"/>
      <w:r w:rsidRPr="00E96064">
        <w:rPr>
          <w:rFonts w:ascii="Tahoma" w:hAnsi="Tahoma" w:cs="Tahoma"/>
          <w:b/>
        </w:rPr>
        <w:t>Innova</w:t>
      </w:r>
      <w:proofErr w:type="spellEnd"/>
      <w:r w:rsidRPr="00E96064">
        <w:rPr>
          <w:rFonts w:ascii="Tahoma" w:hAnsi="Tahoma" w:cs="Tahoma"/>
          <w:b/>
        </w:rPr>
        <w:t xml:space="preserve"> jest bezpieczna?</w:t>
      </w:r>
    </w:p>
    <w:p w:rsidR="003B422C" w:rsidRPr="00FE63EC" w:rsidRDefault="00500A4F" w:rsidP="003B422C">
      <w:pPr>
        <w:jc w:val="both"/>
        <w:rPr>
          <w:rFonts w:ascii="Tahoma" w:hAnsi="Tahoma" w:cs="Tahoma"/>
        </w:rPr>
      </w:pPr>
      <w:r w:rsidRPr="007851F5">
        <w:rPr>
          <w:rFonts w:ascii="Tahoma" w:hAnsi="Tahoma" w:cs="Tahoma"/>
        </w:rPr>
        <w:t xml:space="preserve">Trudno szukać drugiej tak bezpiecznej kuchenki gazowej. </w:t>
      </w:r>
      <w:r w:rsidR="009C0876" w:rsidRPr="007851F5">
        <w:rPr>
          <w:rFonts w:ascii="Tahoma" w:hAnsi="Tahoma" w:cs="Tahoma"/>
        </w:rPr>
        <w:t>Po pierwsze g</w:t>
      </w:r>
      <w:r w:rsidRPr="007851F5">
        <w:rPr>
          <w:rFonts w:ascii="Tahoma" w:hAnsi="Tahoma" w:cs="Tahoma"/>
        </w:rPr>
        <w:t xml:space="preserve">az pod szkłem </w:t>
      </w:r>
      <w:proofErr w:type="spellStart"/>
      <w:r w:rsidRPr="007851F5">
        <w:rPr>
          <w:rFonts w:ascii="Tahoma" w:hAnsi="Tahoma" w:cs="Tahoma"/>
        </w:rPr>
        <w:t>Innova</w:t>
      </w:r>
      <w:proofErr w:type="spellEnd"/>
      <w:r w:rsidRPr="007851F5">
        <w:rPr>
          <w:rFonts w:ascii="Tahoma" w:hAnsi="Tahoma" w:cs="Tahoma"/>
        </w:rPr>
        <w:t xml:space="preserve"> to brak otwartego ognia. </w:t>
      </w:r>
      <w:r w:rsidR="009C0876" w:rsidRPr="007851F5">
        <w:rPr>
          <w:rFonts w:ascii="Tahoma" w:hAnsi="Tahoma" w:cs="Tahoma"/>
        </w:rPr>
        <w:t>Dodatkowo producent zadbał</w:t>
      </w:r>
      <w:r w:rsidR="00796BD3" w:rsidRPr="007851F5">
        <w:rPr>
          <w:rFonts w:ascii="Tahoma" w:hAnsi="Tahoma" w:cs="Tahoma"/>
        </w:rPr>
        <w:t xml:space="preserve"> o </w:t>
      </w:r>
      <w:r w:rsidR="00796BD3" w:rsidRPr="00FE63EC">
        <w:rPr>
          <w:rFonts w:ascii="Tahoma" w:hAnsi="Tahoma" w:cs="Tahoma"/>
        </w:rPr>
        <w:t>bezpieczeństwo najmłodszych - p</w:t>
      </w:r>
      <w:r w:rsidR="009C0876" w:rsidRPr="00FE63EC">
        <w:rPr>
          <w:rFonts w:ascii="Tahoma" w:hAnsi="Tahoma" w:cs="Tahoma"/>
        </w:rPr>
        <w:t xml:space="preserve">rzycisk blokujący uruchomienie płyty uniemożliwia </w:t>
      </w:r>
      <w:r w:rsidR="00796BD3" w:rsidRPr="00FE63EC">
        <w:rPr>
          <w:rFonts w:ascii="Tahoma" w:hAnsi="Tahoma" w:cs="Tahoma"/>
        </w:rPr>
        <w:t xml:space="preserve">jej </w:t>
      </w:r>
      <w:r w:rsidR="009C0876" w:rsidRPr="00FE63EC">
        <w:rPr>
          <w:rFonts w:ascii="Tahoma" w:hAnsi="Tahoma" w:cs="Tahoma"/>
        </w:rPr>
        <w:t>przypadkowe włączenie</w:t>
      </w:r>
      <w:r w:rsidR="00796BD3" w:rsidRPr="00FE63EC">
        <w:rPr>
          <w:rFonts w:ascii="Tahoma" w:hAnsi="Tahoma" w:cs="Tahoma"/>
        </w:rPr>
        <w:t xml:space="preserve">. </w:t>
      </w:r>
      <w:r w:rsidR="003B422C" w:rsidRPr="00FE63EC">
        <w:rPr>
          <w:rFonts w:ascii="Tahoma" w:hAnsi="Tahoma" w:cs="Tahoma"/>
        </w:rPr>
        <w:t xml:space="preserve">Płyta </w:t>
      </w:r>
      <w:proofErr w:type="spellStart"/>
      <w:r w:rsidR="003B422C" w:rsidRPr="00FE63EC">
        <w:rPr>
          <w:rFonts w:ascii="Tahoma" w:hAnsi="Tahoma" w:cs="Tahoma"/>
        </w:rPr>
        <w:t>Innova</w:t>
      </w:r>
      <w:proofErr w:type="spellEnd"/>
      <w:r w:rsidR="003B422C" w:rsidRPr="00FE63EC">
        <w:rPr>
          <w:rFonts w:ascii="Tahoma" w:hAnsi="Tahoma" w:cs="Tahoma"/>
        </w:rPr>
        <w:t xml:space="preserve"> jest wyposażona w 2 razy więcej systemów bezpieczeństwa niż tradycyjne kuchenki. </w:t>
      </w:r>
      <w:r w:rsidR="003B422C" w:rsidRPr="00FE63EC">
        <w:rPr>
          <w:rFonts w:ascii="Tahoma" w:hAnsi="Tahoma" w:cs="Tahoma"/>
          <w:shd w:val="clear" w:color="auto" w:fill="FFFFFF"/>
        </w:rPr>
        <w:t xml:space="preserve">Podwójne zabezpieczenie przeciw wyciekowi gazu </w:t>
      </w:r>
      <w:r w:rsidR="003B422C" w:rsidRPr="00FE63EC">
        <w:rPr>
          <w:rFonts w:ascii="Tahoma" w:hAnsi="Tahoma" w:cs="Tahoma"/>
        </w:rPr>
        <w:t xml:space="preserve">jest wspierane przez elementy, które cały czas kontrolują proces spalania, ciśnienie gazu i jego jakość. </w:t>
      </w:r>
      <w:r w:rsidR="007851F5" w:rsidRPr="00FE63EC">
        <w:rPr>
          <w:rFonts w:ascii="Tahoma" w:hAnsi="Tahoma" w:cs="Tahoma"/>
        </w:rPr>
        <w:t xml:space="preserve">Wszystko to sprawia, że płyta </w:t>
      </w:r>
      <w:proofErr w:type="spellStart"/>
      <w:r w:rsidR="007851F5" w:rsidRPr="00FE63EC">
        <w:rPr>
          <w:rFonts w:ascii="Tahoma" w:hAnsi="Tahoma" w:cs="Tahoma"/>
        </w:rPr>
        <w:t>Innova</w:t>
      </w:r>
      <w:proofErr w:type="spellEnd"/>
      <w:r w:rsidR="007851F5" w:rsidRPr="00FE63EC">
        <w:rPr>
          <w:rFonts w:ascii="Tahoma" w:hAnsi="Tahoma" w:cs="Tahoma"/>
        </w:rPr>
        <w:t xml:space="preserve"> może być bezpiecznie używana także przez seniorów. Nawet jeśli coś wykipi – płyta automatycznie się wyłączy i da znać sygnałem dźwiękowym.</w:t>
      </w:r>
    </w:p>
    <w:p w:rsidR="001D6A87" w:rsidRPr="00FE63EC" w:rsidRDefault="001D6A87" w:rsidP="004F6248">
      <w:pPr>
        <w:rPr>
          <w:rFonts w:ascii="Tahoma" w:hAnsi="Tahoma" w:cs="Tahoma"/>
          <w:b/>
        </w:rPr>
      </w:pPr>
    </w:p>
    <w:p w:rsidR="001D6A87" w:rsidRPr="00FE63EC" w:rsidRDefault="001D6A87" w:rsidP="004F6248">
      <w:pPr>
        <w:rPr>
          <w:rFonts w:ascii="Tahoma" w:hAnsi="Tahoma" w:cs="Tahoma"/>
          <w:b/>
        </w:rPr>
      </w:pPr>
      <w:r w:rsidRPr="00FE63EC">
        <w:rPr>
          <w:rFonts w:ascii="Tahoma" w:hAnsi="Tahoma" w:cs="Tahoma"/>
          <w:b/>
        </w:rPr>
        <w:t xml:space="preserve">Jak wygląda </w:t>
      </w:r>
      <w:r w:rsidR="00DE5941" w:rsidRPr="00FE63EC">
        <w:rPr>
          <w:rFonts w:ascii="Tahoma" w:hAnsi="Tahoma" w:cs="Tahoma"/>
          <w:b/>
        </w:rPr>
        <w:t>ek</w:t>
      </w:r>
      <w:r w:rsidRPr="00FE63EC">
        <w:rPr>
          <w:rFonts w:ascii="Tahoma" w:hAnsi="Tahoma" w:cs="Tahoma"/>
          <w:b/>
        </w:rPr>
        <w:t>sploatacja i utrzymanie kuchenki w czystości?</w:t>
      </w:r>
    </w:p>
    <w:p w:rsidR="007851F5" w:rsidRDefault="003B2F0C" w:rsidP="007851F5">
      <w:pPr>
        <w:jc w:val="both"/>
        <w:rPr>
          <w:rFonts w:ascii="Tahoma" w:hAnsi="Tahoma" w:cs="Tahoma"/>
        </w:rPr>
      </w:pPr>
      <w:r w:rsidRPr="00FE63EC">
        <w:rPr>
          <w:rFonts w:ascii="Tahoma" w:hAnsi="Tahoma" w:cs="Tahoma"/>
        </w:rPr>
        <w:t xml:space="preserve">W komentarzach dotyczących płyty gaz pod szkłem firmy Solgaz, opinie </w:t>
      </w:r>
      <w:r w:rsidR="001444D5" w:rsidRPr="00FE63EC">
        <w:rPr>
          <w:rFonts w:ascii="Tahoma" w:hAnsi="Tahoma" w:cs="Tahoma"/>
        </w:rPr>
        <w:t xml:space="preserve">75% użytkowników </w:t>
      </w:r>
      <w:r w:rsidRPr="00FE63EC">
        <w:rPr>
          <w:rFonts w:ascii="Tahoma" w:hAnsi="Tahoma" w:cs="Tahoma"/>
        </w:rPr>
        <w:t>dotyczą</w:t>
      </w:r>
      <w:r w:rsidR="001444D5" w:rsidRPr="00FE63EC">
        <w:rPr>
          <w:rFonts w:ascii="Tahoma" w:hAnsi="Tahoma" w:cs="Tahoma"/>
        </w:rPr>
        <w:t xml:space="preserve"> łatwoś</w:t>
      </w:r>
      <w:r w:rsidRPr="00FE63EC">
        <w:rPr>
          <w:rFonts w:ascii="Tahoma" w:hAnsi="Tahoma" w:cs="Tahoma"/>
        </w:rPr>
        <w:t xml:space="preserve">ci jej </w:t>
      </w:r>
      <w:r w:rsidR="001444D5" w:rsidRPr="00FE63EC">
        <w:rPr>
          <w:rFonts w:ascii="Tahoma" w:hAnsi="Tahoma" w:cs="Tahoma"/>
        </w:rPr>
        <w:t xml:space="preserve">obsługi. </w:t>
      </w:r>
      <w:r w:rsidRPr="00FE63EC">
        <w:rPr>
          <w:rFonts w:ascii="Tahoma" w:hAnsi="Tahoma" w:cs="Tahoma"/>
        </w:rPr>
        <w:t xml:space="preserve">Zwracają przy tym uwagę na różnicę </w:t>
      </w:r>
      <w:r w:rsidR="0012212B" w:rsidRPr="00FE63EC">
        <w:rPr>
          <w:rFonts w:ascii="Tahoma" w:hAnsi="Tahoma" w:cs="Tahoma"/>
        </w:rPr>
        <w:t xml:space="preserve">w </w:t>
      </w:r>
      <w:r w:rsidR="001444D5" w:rsidRPr="00FE63EC">
        <w:rPr>
          <w:rFonts w:ascii="Tahoma" w:hAnsi="Tahoma" w:cs="Tahoma"/>
        </w:rPr>
        <w:t>utrzymani</w:t>
      </w:r>
      <w:r w:rsidR="0012212B" w:rsidRPr="00FE63EC">
        <w:rPr>
          <w:rFonts w:ascii="Tahoma" w:hAnsi="Tahoma" w:cs="Tahoma"/>
        </w:rPr>
        <w:t>u</w:t>
      </w:r>
      <w:r w:rsidR="001444D5" w:rsidRPr="00FE63EC">
        <w:rPr>
          <w:rFonts w:ascii="Tahoma" w:hAnsi="Tahoma" w:cs="Tahoma"/>
        </w:rPr>
        <w:t xml:space="preserve"> czystości w</w:t>
      </w:r>
      <w:r w:rsidR="0012212B" w:rsidRPr="00FE63EC">
        <w:rPr>
          <w:rFonts w:ascii="Tahoma" w:hAnsi="Tahoma" w:cs="Tahoma"/>
        </w:rPr>
        <w:t xml:space="preserve"> porównaniu do</w:t>
      </w:r>
      <w:r w:rsidR="001444D5" w:rsidRPr="00FE63EC">
        <w:rPr>
          <w:rFonts w:ascii="Tahoma" w:hAnsi="Tahoma" w:cs="Tahoma"/>
        </w:rPr>
        <w:t xml:space="preserve"> tradycyjnej kuchen</w:t>
      </w:r>
      <w:r w:rsidR="00830254" w:rsidRPr="00FE63EC">
        <w:rPr>
          <w:rFonts w:ascii="Tahoma" w:hAnsi="Tahoma" w:cs="Tahoma"/>
        </w:rPr>
        <w:t>ki</w:t>
      </w:r>
      <w:r w:rsidR="001444D5" w:rsidRPr="00FE63EC">
        <w:rPr>
          <w:rFonts w:ascii="Tahoma" w:hAnsi="Tahoma" w:cs="Tahoma"/>
        </w:rPr>
        <w:t xml:space="preserve"> z palnikami</w:t>
      </w:r>
      <w:r w:rsidR="0012212B" w:rsidRPr="00FE63EC">
        <w:rPr>
          <w:rFonts w:ascii="Tahoma" w:hAnsi="Tahoma" w:cs="Tahoma"/>
        </w:rPr>
        <w:t>, gdzie</w:t>
      </w:r>
      <w:r w:rsidR="001444D5" w:rsidRPr="00FE63EC">
        <w:rPr>
          <w:rFonts w:ascii="Tahoma" w:hAnsi="Tahoma" w:cs="Tahoma"/>
        </w:rPr>
        <w:t xml:space="preserve"> </w:t>
      </w:r>
      <w:r w:rsidR="0012212B" w:rsidRPr="00FE63EC">
        <w:rPr>
          <w:rFonts w:ascii="Tahoma" w:hAnsi="Tahoma" w:cs="Tahoma"/>
        </w:rPr>
        <w:t>w</w:t>
      </w:r>
      <w:r w:rsidR="001444D5" w:rsidRPr="00FE63EC">
        <w:rPr>
          <w:rFonts w:ascii="Tahoma" w:hAnsi="Tahoma" w:cs="Tahoma"/>
        </w:rPr>
        <w:t xml:space="preserve">szystko trzeba rozbierać, czyścić, suszyć. </w:t>
      </w:r>
      <w:r w:rsidR="0012212B" w:rsidRPr="00FE63EC">
        <w:rPr>
          <w:rFonts w:ascii="Tahoma" w:hAnsi="Tahoma" w:cs="Tahoma"/>
        </w:rPr>
        <w:t xml:space="preserve">W przypadku płyty gaz pod szkłem </w:t>
      </w:r>
      <w:proofErr w:type="spellStart"/>
      <w:r w:rsidR="0012212B" w:rsidRPr="00FE63EC">
        <w:rPr>
          <w:rFonts w:ascii="Tahoma" w:hAnsi="Tahoma" w:cs="Tahoma"/>
        </w:rPr>
        <w:t>Innova</w:t>
      </w:r>
      <w:proofErr w:type="spellEnd"/>
      <w:r w:rsidR="0012212B" w:rsidRPr="00FE63EC">
        <w:rPr>
          <w:rFonts w:ascii="Tahoma" w:hAnsi="Tahoma" w:cs="Tahoma"/>
        </w:rPr>
        <w:t xml:space="preserve"> w zasadzie</w:t>
      </w:r>
      <w:r w:rsidR="001444D5" w:rsidRPr="00FE63EC">
        <w:rPr>
          <w:rFonts w:ascii="Tahoma" w:hAnsi="Tahoma" w:cs="Tahoma"/>
        </w:rPr>
        <w:t xml:space="preserve"> wystarczy </w:t>
      </w:r>
      <w:r w:rsidR="0012212B" w:rsidRPr="00FE63EC">
        <w:rPr>
          <w:rFonts w:ascii="Tahoma" w:hAnsi="Tahoma" w:cs="Tahoma"/>
        </w:rPr>
        <w:t xml:space="preserve">ją </w:t>
      </w:r>
      <w:r w:rsidR="001444D5" w:rsidRPr="00FE63EC">
        <w:rPr>
          <w:rFonts w:ascii="Tahoma" w:hAnsi="Tahoma" w:cs="Tahoma"/>
        </w:rPr>
        <w:t>przetrzeć.</w:t>
      </w:r>
      <w:r w:rsidR="007851F5" w:rsidRPr="00FE63EC">
        <w:rPr>
          <w:rFonts w:ascii="Tahoma" w:hAnsi="Tahoma" w:cs="Tahoma"/>
        </w:rPr>
        <w:t xml:space="preserve"> Dodatkowo – co ważne w kuchni - ceramika, która pokrywa płytę gazową, jest odporna na uderzenia.</w:t>
      </w:r>
    </w:p>
    <w:p w:rsidR="006765B9" w:rsidRPr="00E96064" w:rsidRDefault="006765B9" w:rsidP="00830254">
      <w:pPr>
        <w:jc w:val="both"/>
        <w:rPr>
          <w:rFonts w:ascii="Tahoma" w:hAnsi="Tahoma" w:cs="Tahoma"/>
        </w:rPr>
      </w:pPr>
    </w:p>
    <w:p w:rsidR="00975B72" w:rsidRDefault="00975B72" w:rsidP="009A7422">
      <w:pPr>
        <w:jc w:val="both"/>
        <w:rPr>
          <w:rFonts w:ascii="Tahoma" w:hAnsi="Tahoma" w:cs="Tahoma"/>
        </w:rPr>
      </w:pPr>
    </w:p>
    <w:p w:rsidR="007851F5" w:rsidRPr="00E96064" w:rsidRDefault="007851F5" w:rsidP="009A7422">
      <w:pPr>
        <w:jc w:val="both"/>
        <w:rPr>
          <w:rFonts w:ascii="Tahoma" w:hAnsi="Tahoma" w:cs="Tahoma"/>
        </w:rPr>
      </w:pPr>
    </w:p>
    <w:p w:rsidR="00796BD3" w:rsidRPr="004952FB" w:rsidRDefault="00796BD3" w:rsidP="00796BD3">
      <w:pPr>
        <w:jc w:val="both"/>
        <w:rPr>
          <w:rFonts w:ascii="Tahoma" w:hAnsi="Tahoma" w:cs="Tahoma"/>
        </w:rPr>
      </w:pPr>
      <w:r w:rsidRPr="00E96064">
        <w:rPr>
          <w:rFonts w:ascii="Tahoma" w:hAnsi="Tahoma" w:cs="Tahoma"/>
        </w:rPr>
        <w:t xml:space="preserve">Wybór nowej kuchenki gazowej nie jest oczywistą sprawą. Sprzęt do gotowania powinien odpowiadać Twoim potrzebom, niezależnie od tego, czy jesteś kucharzem-amatorem, zapalonym eksperymentatorem, gotujesz tylko dla siebie, czy też karmisz całą rodzinę. Kupno kuchenki gazowej bez zweryfikowania, czego tak naprawdę oczekujesz, może się skończyć tym, że tylko zagracisz sobie kuchnię, a jedzenie będziesz nadal kupować na mieście. Jaka kuchenka będzie dla </w:t>
      </w:r>
      <w:r w:rsidR="004901EB">
        <w:rPr>
          <w:rFonts w:ascii="Tahoma" w:hAnsi="Tahoma" w:cs="Tahoma"/>
        </w:rPr>
        <w:t>C</w:t>
      </w:r>
      <w:r w:rsidRPr="00E96064">
        <w:rPr>
          <w:rFonts w:ascii="Tahoma" w:hAnsi="Tahoma" w:cs="Tahoma"/>
        </w:rPr>
        <w:t>iebie najlepsza? Sprawdziliśmy</w:t>
      </w:r>
      <w:r w:rsidR="004901EB">
        <w:rPr>
          <w:rFonts w:ascii="Tahoma" w:hAnsi="Tahoma" w:cs="Tahoma"/>
        </w:rPr>
        <w:t>,</w:t>
      </w:r>
      <w:r w:rsidRPr="00E96064">
        <w:rPr>
          <w:rFonts w:ascii="Tahoma" w:hAnsi="Tahoma" w:cs="Tahoma"/>
        </w:rPr>
        <w:t xml:space="preserve"> co potrafi płyta Solgaz. Opinie o </w:t>
      </w:r>
      <w:r w:rsidR="004901EB">
        <w:rPr>
          <w:rFonts w:ascii="Tahoma" w:hAnsi="Tahoma" w:cs="Tahoma"/>
        </w:rPr>
        <w:t xml:space="preserve">linii </w:t>
      </w:r>
      <w:proofErr w:type="spellStart"/>
      <w:r w:rsidRPr="00E96064">
        <w:rPr>
          <w:rFonts w:ascii="Tahoma" w:hAnsi="Tahoma" w:cs="Tahoma"/>
        </w:rPr>
        <w:t>I</w:t>
      </w:r>
      <w:r w:rsidR="00830254" w:rsidRPr="00E96064">
        <w:rPr>
          <w:rFonts w:ascii="Tahoma" w:hAnsi="Tahoma" w:cs="Tahoma"/>
        </w:rPr>
        <w:t>nnova</w:t>
      </w:r>
      <w:proofErr w:type="spellEnd"/>
      <w:r w:rsidRPr="00E96064">
        <w:rPr>
          <w:rFonts w:ascii="Tahoma" w:hAnsi="Tahoma" w:cs="Tahoma"/>
        </w:rPr>
        <w:t xml:space="preserve"> zweryfikowaliśmy w praktyce, wychodząc z założenia, że takie podejście gwarantuje udany zakup. Co </w:t>
      </w:r>
      <w:r w:rsidR="004901EB">
        <w:rPr>
          <w:rFonts w:ascii="Tahoma" w:hAnsi="Tahoma" w:cs="Tahoma"/>
        </w:rPr>
        <w:t>T</w:t>
      </w:r>
      <w:r w:rsidRPr="00E96064">
        <w:rPr>
          <w:rFonts w:ascii="Tahoma" w:hAnsi="Tahoma" w:cs="Tahoma"/>
        </w:rPr>
        <w:t>y możesz zrobić, by mieć pewność, że zainwestujesz swoje pieniądze naprawdę rozsądnie? Skorzystaj z doświadczenia innych i też miej prawdziwą satysfakcję z zakupu.</w:t>
      </w:r>
    </w:p>
    <w:p w:rsidR="001444D5" w:rsidRPr="004952FB" w:rsidRDefault="001444D5" w:rsidP="009A7422">
      <w:pPr>
        <w:jc w:val="both"/>
        <w:rPr>
          <w:rFonts w:ascii="Tahoma" w:hAnsi="Tahoma" w:cs="Tahoma"/>
        </w:rPr>
      </w:pPr>
    </w:p>
    <w:p w:rsidR="001444D5" w:rsidRPr="004952FB" w:rsidRDefault="001444D5" w:rsidP="001444D5">
      <w:pPr>
        <w:jc w:val="both"/>
        <w:rPr>
          <w:rFonts w:ascii="Tahoma" w:hAnsi="Tahoma" w:cs="Tahoma"/>
        </w:rPr>
      </w:pPr>
    </w:p>
    <w:sectPr w:rsidR="001444D5" w:rsidRPr="004952FB" w:rsidSect="003F2B87">
      <w:headerReference w:type="default" r:id="rId8"/>
      <w:footerReference w:type="default" r:id="rId9"/>
      <w:pgSz w:w="11910" w:h="16840"/>
      <w:pgMar w:top="2269" w:right="600" w:bottom="280" w:left="600" w:header="708" w:footer="652" w:gutter="0"/>
      <w:cols w:space="5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21A" w:rsidRDefault="002A221A" w:rsidP="0071520E">
      <w:r>
        <w:separator/>
      </w:r>
    </w:p>
  </w:endnote>
  <w:endnote w:type="continuationSeparator" w:id="0">
    <w:p w:rsidR="002A221A" w:rsidRDefault="002A221A" w:rsidP="00715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Raleway">
    <w:altName w:val="Segoe Script"/>
    <w:charset w:val="EE"/>
    <w:family w:val="swiss"/>
    <w:pitch w:val="variable"/>
    <w:sig w:usb0="00000001" w:usb1="5000205B" w:usb2="00000000" w:usb3="00000000" w:csb0="00000097"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6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62159D" w:rsidRDefault="00A333CE" w:rsidP="0062159D">
    <w:pPr>
      <w:pStyle w:val="Tekstpodstawowy"/>
      <w:spacing w:before="56"/>
      <w:ind w:left="120"/>
      <w:rPr>
        <w:rFonts w:ascii="Lato" w:hAnsi="Lato"/>
      </w:rPr>
    </w:pPr>
    <w:r w:rsidRPr="00A333CE">
      <w:rPr>
        <w:rFonts w:ascii="Lato" w:hAnsi="Lato"/>
        <w:b/>
        <w:noProof/>
        <w:color w:val="00234B"/>
        <w:position w:val="-11"/>
        <w:sz w:val="19"/>
        <w:lang w:bidi="ar-SA"/>
      </w:rPr>
      <w:drawing>
        <wp:anchor distT="0" distB="0" distL="114300" distR="114300" simplePos="0" relativeHeight="251659264" behindDoc="0" locked="0" layoutInCell="1" allowOverlap="1">
          <wp:simplePos x="0" y="0"/>
          <wp:positionH relativeFrom="column">
            <wp:posOffset>6086977</wp:posOffset>
          </wp:positionH>
          <wp:positionV relativeFrom="paragraph">
            <wp:posOffset>89034</wp:posOffset>
          </wp:positionV>
          <wp:extent cx="702844" cy="539015"/>
          <wp:effectExtent l="19050" t="0" r="2006" b="0"/>
          <wp:wrapNone/>
          <wp:docPr id="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844" cy="539015"/>
                  </a:xfrm>
                  <a:prstGeom prst="rect">
                    <a:avLst/>
                  </a:prstGeom>
                  <a:noFill/>
                  <a:ln>
                    <a:noFill/>
                  </a:ln>
                </pic:spPr>
              </pic:pic>
            </a:graphicData>
          </a:graphic>
        </wp:anchor>
      </w:drawing>
    </w:r>
    <w:r w:rsidR="00135EA8" w:rsidRPr="00D43345">
      <w:rPr>
        <w:rFonts w:ascii="Lato" w:hAnsi="Lato"/>
        <w:b/>
        <w:color w:val="00234B"/>
        <w:position w:val="-11"/>
        <w:sz w:val="19"/>
      </w:rPr>
      <w:t>commplace.pl</w:t>
    </w:r>
  </w:p>
  <w:p w:rsidR="0062159D" w:rsidRDefault="002A221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21A" w:rsidRDefault="002A221A" w:rsidP="0071520E">
      <w:r>
        <w:separator/>
      </w:r>
    </w:p>
  </w:footnote>
  <w:footnote w:type="continuationSeparator" w:id="0">
    <w:p w:rsidR="002A221A" w:rsidRDefault="002A221A" w:rsidP="00715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135EA8">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0004"/>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3F2B87"/>
    <w:rsid w:val="00007FB8"/>
    <w:rsid w:val="00011014"/>
    <w:rsid w:val="0003359A"/>
    <w:rsid w:val="00071756"/>
    <w:rsid w:val="00092D72"/>
    <w:rsid w:val="000B63FB"/>
    <w:rsid w:val="000E534A"/>
    <w:rsid w:val="000F05F8"/>
    <w:rsid w:val="0012212B"/>
    <w:rsid w:val="00122141"/>
    <w:rsid w:val="001346AF"/>
    <w:rsid w:val="00135EA8"/>
    <w:rsid w:val="001444D5"/>
    <w:rsid w:val="00144AA6"/>
    <w:rsid w:val="001716C4"/>
    <w:rsid w:val="001841E7"/>
    <w:rsid w:val="001A3802"/>
    <w:rsid w:val="001B2902"/>
    <w:rsid w:val="001C51FA"/>
    <w:rsid w:val="001D067B"/>
    <w:rsid w:val="001D6484"/>
    <w:rsid w:val="001D6A87"/>
    <w:rsid w:val="001F152C"/>
    <w:rsid w:val="001F4249"/>
    <w:rsid w:val="001F44A9"/>
    <w:rsid w:val="00201FB6"/>
    <w:rsid w:val="00204518"/>
    <w:rsid w:val="002056AE"/>
    <w:rsid w:val="002221DF"/>
    <w:rsid w:val="0022415F"/>
    <w:rsid w:val="00224259"/>
    <w:rsid w:val="00247F70"/>
    <w:rsid w:val="00255600"/>
    <w:rsid w:val="0025641B"/>
    <w:rsid w:val="00293D5F"/>
    <w:rsid w:val="002A221A"/>
    <w:rsid w:val="002D6574"/>
    <w:rsid w:val="002E133E"/>
    <w:rsid w:val="002E5249"/>
    <w:rsid w:val="002F65B8"/>
    <w:rsid w:val="00306B3E"/>
    <w:rsid w:val="0032540A"/>
    <w:rsid w:val="00327692"/>
    <w:rsid w:val="003536BA"/>
    <w:rsid w:val="003712D3"/>
    <w:rsid w:val="00377D14"/>
    <w:rsid w:val="00384444"/>
    <w:rsid w:val="003900E6"/>
    <w:rsid w:val="003A31CC"/>
    <w:rsid w:val="003B2F0C"/>
    <w:rsid w:val="003B422C"/>
    <w:rsid w:val="003C5FF2"/>
    <w:rsid w:val="003E6382"/>
    <w:rsid w:val="003E7AB2"/>
    <w:rsid w:val="003F2B87"/>
    <w:rsid w:val="003F4681"/>
    <w:rsid w:val="00403B93"/>
    <w:rsid w:val="004041CB"/>
    <w:rsid w:val="00420734"/>
    <w:rsid w:val="00426C8F"/>
    <w:rsid w:val="00442A23"/>
    <w:rsid w:val="00443583"/>
    <w:rsid w:val="00444897"/>
    <w:rsid w:val="00444BCB"/>
    <w:rsid w:val="00445CE8"/>
    <w:rsid w:val="00452CD5"/>
    <w:rsid w:val="00453D74"/>
    <w:rsid w:val="004545E8"/>
    <w:rsid w:val="00456A51"/>
    <w:rsid w:val="00463B3D"/>
    <w:rsid w:val="00481085"/>
    <w:rsid w:val="004901EB"/>
    <w:rsid w:val="004952FB"/>
    <w:rsid w:val="00497F00"/>
    <w:rsid w:val="004A20C5"/>
    <w:rsid w:val="004B5C00"/>
    <w:rsid w:val="004C5E75"/>
    <w:rsid w:val="004E198B"/>
    <w:rsid w:val="004F370C"/>
    <w:rsid w:val="004F6248"/>
    <w:rsid w:val="00500A4F"/>
    <w:rsid w:val="00522643"/>
    <w:rsid w:val="00533564"/>
    <w:rsid w:val="00540829"/>
    <w:rsid w:val="00545B8C"/>
    <w:rsid w:val="00553F02"/>
    <w:rsid w:val="0057178E"/>
    <w:rsid w:val="0059701A"/>
    <w:rsid w:val="005A33C0"/>
    <w:rsid w:val="005A6E38"/>
    <w:rsid w:val="005B276C"/>
    <w:rsid w:val="005B74CE"/>
    <w:rsid w:val="005D6B1E"/>
    <w:rsid w:val="005E566C"/>
    <w:rsid w:val="005F4E90"/>
    <w:rsid w:val="0061597F"/>
    <w:rsid w:val="00660005"/>
    <w:rsid w:val="0067182F"/>
    <w:rsid w:val="00673A90"/>
    <w:rsid w:val="006765B9"/>
    <w:rsid w:val="00693AC9"/>
    <w:rsid w:val="0069720F"/>
    <w:rsid w:val="006A75E8"/>
    <w:rsid w:val="006B3AAE"/>
    <w:rsid w:val="006D174A"/>
    <w:rsid w:val="006F5A90"/>
    <w:rsid w:val="00704EA1"/>
    <w:rsid w:val="0071520E"/>
    <w:rsid w:val="0071796E"/>
    <w:rsid w:val="00717FC9"/>
    <w:rsid w:val="00730AB8"/>
    <w:rsid w:val="00734F81"/>
    <w:rsid w:val="00760DB4"/>
    <w:rsid w:val="007628B2"/>
    <w:rsid w:val="007851F5"/>
    <w:rsid w:val="007859BA"/>
    <w:rsid w:val="00796BD3"/>
    <w:rsid w:val="00797CE3"/>
    <w:rsid w:val="007C04F7"/>
    <w:rsid w:val="007C17C6"/>
    <w:rsid w:val="007F3AC1"/>
    <w:rsid w:val="007F4058"/>
    <w:rsid w:val="00804B05"/>
    <w:rsid w:val="008153DD"/>
    <w:rsid w:val="00830254"/>
    <w:rsid w:val="0085568F"/>
    <w:rsid w:val="00896300"/>
    <w:rsid w:val="008C5E10"/>
    <w:rsid w:val="00910D0B"/>
    <w:rsid w:val="0095636F"/>
    <w:rsid w:val="00963263"/>
    <w:rsid w:val="00975B72"/>
    <w:rsid w:val="00996E68"/>
    <w:rsid w:val="009A687F"/>
    <w:rsid w:val="009A7422"/>
    <w:rsid w:val="009A7C82"/>
    <w:rsid w:val="009C0876"/>
    <w:rsid w:val="009C57AA"/>
    <w:rsid w:val="009E0EF5"/>
    <w:rsid w:val="009E4965"/>
    <w:rsid w:val="009E69FB"/>
    <w:rsid w:val="009E7A7C"/>
    <w:rsid w:val="009F10E8"/>
    <w:rsid w:val="009F5663"/>
    <w:rsid w:val="00A0391E"/>
    <w:rsid w:val="00A05688"/>
    <w:rsid w:val="00A1454F"/>
    <w:rsid w:val="00A23723"/>
    <w:rsid w:val="00A333CE"/>
    <w:rsid w:val="00A342C9"/>
    <w:rsid w:val="00A34D44"/>
    <w:rsid w:val="00A57F85"/>
    <w:rsid w:val="00A61201"/>
    <w:rsid w:val="00AB41D8"/>
    <w:rsid w:val="00AD302D"/>
    <w:rsid w:val="00AF3907"/>
    <w:rsid w:val="00AF7B1B"/>
    <w:rsid w:val="00B268E3"/>
    <w:rsid w:val="00B43544"/>
    <w:rsid w:val="00B44AD0"/>
    <w:rsid w:val="00B52578"/>
    <w:rsid w:val="00B830C2"/>
    <w:rsid w:val="00B92DE9"/>
    <w:rsid w:val="00BA0AF5"/>
    <w:rsid w:val="00BA3ED8"/>
    <w:rsid w:val="00BD39F6"/>
    <w:rsid w:val="00BD7CE4"/>
    <w:rsid w:val="00BD7FB4"/>
    <w:rsid w:val="00BF3A48"/>
    <w:rsid w:val="00C018F4"/>
    <w:rsid w:val="00C50B6B"/>
    <w:rsid w:val="00C546C7"/>
    <w:rsid w:val="00C6495F"/>
    <w:rsid w:val="00C8789B"/>
    <w:rsid w:val="00CA51CC"/>
    <w:rsid w:val="00CD76F0"/>
    <w:rsid w:val="00CF47BF"/>
    <w:rsid w:val="00D03476"/>
    <w:rsid w:val="00D120E7"/>
    <w:rsid w:val="00D1442D"/>
    <w:rsid w:val="00D41AD0"/>
    <w:rsid w:val="00D55348"/>
    <w:rsid w:val="00D65232"/>
    <w:rsid w:val="00D73B66"/>
    <w:rsid w:val="00D81A5E"/>
    <w:rsid w:val="00D84CC3"/>
    <w:rsid w:val="00DA22EE"/>
    <w:rsid w:val="00DB3133"/>
    <w:rsid w:val="00DD1A84"/>
    <w:rsid w:val="00DD2890"/>
    <w:rsid w:val="00DE0652"/>
    <w:rsid w:val="00DE5941"/>
    <w:rsid w:val="00DF055B"/>
    <w:rsid w:val="00DF1EF0"/>
    <w:rsid w:val="00E13160"/>
    <w:rsid w:val="00E13AE2"/>
    <w:rsid w:val="00E35899"/>
    <w:rsid w:val="00E61BD1"/>
    <w:rsid w:val="00E6758D"/>
    <w:rsid w:val="00E84589"/>
    <w:rsid w:val="00E96064"/>
    <w:rsid w:val="00EC1033"/>
    <w:rsid w:val="00EE29AD"/>
    <w:rsid w:val="00EE5691"/>
    <w:rsid w:val="00EF06E6"/>
    <w:rsid w:val="00F016DA"/>
    <w:rsid w:val="00F027E9"/>
    <w:rsid w:val="00F0519A"/>
    <w:rsid w:val="00F33F9B"/>
    <w:rsid w:val="00F811EC"/>
    <w:rsid w:val="00FA5147"/>
    <w:rsid w:val="00FA59C5"/>
    <w:rsid w:val="00FB3667"/>
    <w:rsid w:val="00FB4C24"/>
    <w:rsid w:val="00FC4C68"/>
    <w:rsid w:val="00FD19F8"/>
    <w:rsid w:val="00FD1CAE"/>
    <w:rsid w:val="00FE63EC"/>
    <w:rsid w:val="00FF759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2B87"/>
    <w:pPr>
      <w:widowControl w:val="0"/>
      <w:autoSpaceDE w:val="0"/>
      <w:autoSpaceDN w:val="0"/>
    </w:pPr>
    <w:rPr>
      <w:rFonts w:ascii="Raleway" w:eastAsia="Raleway" w:hAnsi="Raleway" w:cs="Raleway"/>
      <w:sz w:val="22"/>
      <w:szCs w:val="22"/>
      <w:lang w:bidi="pl-PL"/>
    </w:rPr>
  </w:style>
  <w:style w:type="paragraph" w:styleId="Nagwek1">
    <w:name w:val="heading 1"/>
    <w:basedOn w:val="Normalny"/>
    <w:next w:val="Normalny"/>
    <w:link w:val="Nagwek1Znak"/>
    <w:qFormat/>
    <w:rsid w:val="009A687F"/>
    <w:pPr>
      <w:keepNext/>
      <w:tabs>
        <w:tab w:val="left" w:pos="6030"/>
      </w:tabs>
      <w:outlineLvl w:val="0"/>
    </w:pPr>
    <w:rPr>
      <w:b/>
      <w:sz w:val="28"/>
      <w:u w:val="single"/>
    </w:rPr>
  </w:style>
  <w:style w:type="paragraph" w:styleId="Nagwek2">
    <w:name w:val="heading 2"/>
    <w:basedOn w:val="Normalny"/>
    <w:next w:val="Normalny"/>
    <w:link w:val="Nagwek2Znak"/>
    <w:qFormat/>
    <w:rsid w:val="009A687F"/>
    <w:pPr>
      <w:keepNext/>
      <w:shd w:val="clear" w:color="auto" w:fill="FFFFFF"/>
      <w:outlineLvl w:val="1"/>
    </w:pPr>
    <w:rPr>
      <w:b/>
      <w:bCs/>
      <w:color w:val="000000"/>
      <w:szCs w:val="29"/>
    </w:rPr>
  </w:style>
  <w:style w:type="paragraph" w:styleId="Nagwek3">
    <w:name w:val="heading 3"/>
    <w:basedOn w:val="Normalny"/>
    <w:next w:val="Normalny"/>
    <w:link w:val="Nagwek3Znak"/>
    <w:uiPriority w:val="9"/>
    <w:semiHidden/>
    <w:unhideWhenUsed/>
    <w:qFormat/>
    <w:rsid w:val="00E13160"/>
    <w:pPr>
      <w:keepNext/>
      <w:suppressAutoHyphens/>
      <w:spacing w:before="240" w:after="60" w:line="360" w:lineRule="auto"/>
      <w:contextualSpacing/>
      <w:jc w:val="both"/>
      <w:outlineLvl w:val="2"/>
    </w:pPr>
    <w:rPr>
      <w:rFonts w:eastAsiaTheme="majorEastAsia" w:cstheme="majorBidi"/>
      <w:b/>
      <w:bCs/>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687F"/>
    <w:rPr>
      <w:rFonts w:eastAsia="Times New Roman"/>
      <w:b/>
      <w:sz w:val="28"/>
      <w:szCs w:val="24"/>
      <w:u w:val="single"/>
    </w:rPr>
  </w:style>
  <w:style w:type="character" w:styleId="Pogrubienie">
    <w:name w:val="Strong"/>
    <w:uiPriority w:val="22"/>
    <w:qFormat/>
    <w:rsid w:val="003A31CC"/>
    <w:rPr>
      <w:b/>
      <w:bCs/>
    </w:rPr>
  </w:style>
  <w:style w:type="character" w:styleId="Uwydatnienie">
    <w:name w:val="Emphasis"/>
    <w:qFormat/>
    <w:rsid w:val="003A31CC"/>
    <w:rPr>
      <w:i/>
      <w:iCs/>
    </w:rPr>
  </w:style>
  <w:style w:type="paragraph" w:styleId="Nagwekspisutreci">
    <w:name w:val="TOC Heading"/>
    <w:basedOn w:val="Nagwek1"/>
    <w:next w:val="Normalny"/>
    <w:uiPriority w:val="39"/>
    <w:semiHidden/>
    <w:unhideWhenUsed/>
    <w:qFormat/>
    <w:rsid w:val="003A31CC"/>
    <w:pPr>
      <w:spacing w:before="480" w:line="276" w:lineRule="auto"/>
      <w:outlineLvl w:val="9"/>
    </w:pPr>
    <w:rPr>
      <w:rFonts w:asciiTheme="majorHAnsi" w:hAnsiTheme="majorHAnsi"/>
      <w:color w:val="365F91" w:themeColor="accent1" w:themeShade="BF"/>
      <w:szCs w:val="28"/>
    </w:rPr>
  </w:style>
  <w:style w:type="paragraph" w:styleId="Tekstprzypisudolnego">
    <w:name w:val="footnote text"/>
    <w:basedOn w:val="Normalny"/>
    <w:link w:val="TekstprzypisudolnegoZnak"/>
    <w:uiPriority w:val="99"/>
    <w:semiHidden/>
    <w:unhideWhenUsed/>
    <w:rsid w:val="009A7C82"/>
    <w:pPr>
      <w:contextualSpacing/>
    </w:pPr>
    <w:rPr>
      <w:rFonts w:eastAsia="SimSun"/>
      <w:sz w:val="20"/>
      <w:szCs w:val="20"/>
      <w:lang w:eastAsia="ar-SA"/>
    </w:rPr>
  </w:style>
  <w:style w:type="character" w:customStyle="1" w:styleId="TekstprzypisudolnegoZnak">
    <w:name w:val="Tekst przypisu dolnego Znak"/>
    <w:basedOn w:val="Domylnaczcionkaakapitu"/>
    <w:link w:val="Tekstprzypisudolnego"/>
    <w:uiPriority w:val="99"/>
    <w:semiHidden/>
    <w:rsid w:val="009A7C82"/>
    <w:rPr>
      <w:rFonts w:eastAsia="SimSun" w:cs="Calibri"/>
      <w:kern w:val="1"/>
      <w:lang w:eastAsia="ar-SA"/>
    </w:rPr>
  </w:style>
  <w:style w:type="character" w:styleId="Odwoanieprzypisudolnego">
    <w:name w:val="footnote reference"/>
    <w:basedOn w:val="Domylnaczcionkaakapitu"/>
    <w:uiPriority w:val="99"/>
    <w:unhideWhenUsed/>
    <w:rsid w:val="001716C4"/>
    <w:rPr>
      <w:rFonts w:ascii="Times New Roman" w:hAnsi="Times New Roman"/>
      <w:sz w:val="20"/>
      <w:vertAlign w:val="superscript"/>
    </w:rPr>
  </w:style>
  <w:style w:type="character" w:customStyle="1" w:styleId="Nagwek2Znak">
    <w:name w:val="Nagłówek 2 Znak"/>
    <w:link w:val="Nagwek2"/>
    <w:rsid w:val="009A687F"/>
    <w:rPr>
      <w:rFonts w:eastAsia="Times New Roman"/>
      <w:b/>
      <w:bCs/>
      <w:color w:val="000000"/>
      <w:sz w:val="24"/>
      <w:szCs w:val="29"/>
      <w:shd w:val="clear" w:color="auto" w:fill="FFFFFF"/>
    </w:rPr>
  </w:style>
  <w:style w:type="character" w:customStyle="1" w:styleId="Nagwek3Znak">
    <w:name w:val="Nagłówek 3 Znak"/>
    <w:basedOn w:val="Domylnaczcionkaakapitu"/>
    <w:link w:val="Nagwek3"/>
    <w:uiPriority w:val="9"/>
    <w:semiHidden/>
    <w:rsid w:val="00E13160"/>
    <w:rPr>
      <w:rFonts w:eastAsiaTheme="majorEastAsia" w:cstheme="majorBidi"/>
      <w:b/>
      <w:bCs/>
      <w:sz w:val="24"/>
      <w:szCs w:val="26"/>
      <w:lang w:eastAsia="zh-CN"/>
    </w:rPr>
  </w:style>
  <w:style w:type="character" w:customStyle="1" w:styleId="Nagwek1Znak1">
    <w:name w:val="Nagłówek 1 Znak1"/>
    <w:basedOn w:val="Domylnaczcionkaakapitu"/>
    <w:rsid w:val="009A687F"/>
    <w:rPr>
      <w:rFonts w:eastAsiaTheme="majorEastAsia" w:cstheme="majorBidi"/>
      <w:b/>
      <w:bCs/>
      <w:sz w:val="28"/>
      <w:szCs w:val="28"/>
      <w:lang w:eastAsia="en-US"/>
    </w:rPr>
  </w:style>
  <w:style w:type="paragraph" w:styleId="Tekstpodstawowy">
    <w:name w:val="Body Text"/>
    <w:basedOn w:val="Normalny"/>
    <w:link w:val="TekstpodstawowyZnak"/>
    <w:uiPriority w:val="1"/>
    <w:qFormat/>
    <w:rsid w:val="003F2B87"/>
    <w:rPr>
      <w:sz w:val="14"/>
      <w:szCs w:val="14"/>
    </w:rPr>
  </w:style>
  <w:style w:type="character" w:customStyle="1" w:styleId="TekstpodstawowyZnak">
    <w:name w:val="Tekst podstawowy Znak"/>
    <w:basedOn w:val="Domylnaczcionkaakapitu"/>
    <w:link w:val="Tekstpodstawowy"/>
    <w:uiPriority w:val="1"/>
    <w:rsid w:val="003F2B87"/>
    <w:rPr>
      <w:rFonts w:ascii="Raleway" w:eastAsia="Raleway" w:hAnsi="Raleway" w:cs="Raleway"/>
      <w:sz w:val="14"/>
      <w:szCs w:val="14"/>
      <w:lang w:bidi="pl-PL"/>
    </w:rPr>
  </w:style>
  <w:style w:type="paragraph" w:styleId="Nagwek">
    <w:name w:val="header"/>
    <w:basedOn w:val="Normalny"/>
    <w:link w:val="NagwekZnak"/>
    <w:uiPriority w:val="99"/>
    <w:unhideWhenUsed/>
    <w:rsid w:val="003F2B87"/>
    <w:pPr>
      <w:tabs>
        <w:tab w:val="center" w:pos="4536"/>
        <w:tab w:val="right" w:pos="9072"/>
      </w:tabs>
    </w:pPr>
  </w:style>
  <w:style w:type="character" w:customStyle="1" w:styleId="NagwekZnak">
    <w:name w:val="Nagłówek Znak"/>
    <w:basedOn w:val="Domylnaczcionkaakapitu"/>
    <w:link w:val="Nagwek"/>
    <w:uiPriority w:val="99"/>
    <w:rsid w:val="003F2B87"/>
    <w:rPr>
      <w:rFonts w:ascii="Raleway" w:eastAsia="Raleway" w:hAnsi="Raleway" w:cs="Raleway"/>
      <w:sz w:val="22"/>
      <w:szCs w:val="22"/>
      <w:lang w:bidi="pl-PL"/>
    </w:rPr>
  </w:style>
  <w:style w:type="paragraph" w:styleId="Stopka">
    <w:name w:val="footer"/>
    <w:basedOn w:val="Normalny"/>
    <w:link w:val="StopkaZnak"/>
    <w:uiPriority w:val="99"/>
    <w:unhideWhenUsed/>
    <w:rsid w:val="003F2B87"/>
    <w:pPr>
      <w:tabs>
        <w:tab w:val="center" w:pos="4536"/>
        <w:tab w:val="right" w:pos="9072"/>
      </w:tabs>
    </w:pPr>
  </w:style>
  <w:style w:type="character" w:customStyle="1" w:styleId="StopkaZnak">
    <w:name w:val="Stopka Znak"/>
    <w:basedOn w:val="Domylnaczcionkaakapitu"/>
    <w:link w:val="Stopka"/>
    <w:uiPriority w:val="99"/>
    <w:rsid w:val="003F2B87"/>
    <w:rPr>
      <w:rFonts w:ascii="Raleway" w:eastAsia="Raleway" w:hAnsi="Raleway" w:cs="Raleway"/>
      <w:sz w:val="22"/>
      <w:szCs w:val="22"/>
      <w:lang w:bidi="pl-PL"/>
    </w:rPr>
  </w:style>
  <w:style w:type="character" w:styleId="Hipercze">
    <w:name w:val="Hyperlink"/>
    <w:basedOn w:val="Domylnaczcionkaakapitu"/>
    <w:uiPriority w:val="99"/>
    <w:semiHidden/>
    <w:unhideWhenUsed/>
    <w:rsid w:val="003F2B87"/>
    <w:rPr>
      <w:color w:val="0000FF"/>
      <w:u w:val="single"/>
    </w:rPr>
  </w:style>
  <w:style w:type="character" w:styleId="UyteHipercze">
    <w:name w:val="FollowedHyperlink"/>
    <w:basedOn w:val="Domylnaczcionkaakapitu"/>
    <w:uiPriority w:val="99"/>
    <w:semiHidden/>
    <w:unhideWhenUsed/>
    <w:rsid w:val="004F370C"/>
    <w:rPr>
      <w:color w:val="800080" w:themeColor="followedHyperlink"/>
      <w:u w:val="single"/>
    </w:rPr>
  </w:style>
  <w:style w:type="paragraph" w:styleId="Tekstprzypisukocowego">
    <w:name w:val="endnote text"/>
    <w:basedOn w:val="Normalny"/>
    <w:link w:val="TekstprzypisukocowegoZnak"/>
    <w:uiPriority w:val="99"/>
    <w:semiHidden/>
    <w:unhideWhenUsed/>
    <w:rsid w:val="0071520E"/>
    <w:rPr>
      <w:sz w:val="20"/>
      <w:szCs w:val="20"/>
    </w:rPr>
  </w:style>
  <w:style w:type="character" w:customStyle="1" w:styleId="TekstprzypisukocowegoZnak">
    <w:name w:val="Tekst przypisu końcowego Znak"/>
    <w:basedOn w:val="Domylnaczcionkaakapitu"/>
    <w:link w:val="Tekstprzypisukocowego"/>
    <w:uiPriority w:val="99"/>
    <w:semiHidden/>
    <w:rsid w:val="0071520E"/>
    <w:rPr>
      <w:rFonts w:ascii="Raleway" w:eastAsia="Raleway" w:hAnsi="Raleway" w:cs="Raleway"/>
      <w:lang w:bidi="pl-PL"/>
    </w:rPr>
  </w:style>
  <w:style w:type="character" w:styleId="Odwoanieprzypisukocowego">
    <w:name w:val="endnote reference"/>
    <w:basedOn w:val="Domylnaczcionkaakapitu"/>
    <w:uiPriority w:val="99"/>
    <w:semiHidden/>
    <w:unhideWhenUsed/>
    <w:rsid w:val="0071520E"/>
    <w:rPr>
      <w:vertAlign w:val="superscript"/>
    </w:rPr>
  </w:style>
  <w:style w:type="paragraph" w:styleId="Tekstdymka">
    <w:name w:val="Balloon Text"/>
    <w:basedOn w:val="Normalny"/>
    <w:link w:val="TekstdymkaZnak"/>
    <w:uiPriority w:val="99"/>
    <w:semiHidden/>
    <w:unhideWhenUsed/>
    <w:rsid w:val="00A333CE"/>
    <w:rPr>
      <w:rFonts w:ascii="Tahoma" w:hAnsi="Tahoma" w:cs="Tahoma"/>
      <w:sz w:val="16"/>
      <w:szCs w:val="16"/>
    </w:rPr>
  </w:style>
  <w:style w:type="character" w:customStyle="1" w:styleId="TekstdymkaZnak">
    <w:name w:val="Tekst dymka Znak"/>
    <w:basedOn w:val="Domylnaczcionkaakapitu"/>
    <w:link w:val="Tekstdymka"/>
    <w:uiPriority w:val="99"/>
    <w:semiHidden/>
    <w:rsid w:val="00A333CE"/>
    <w:rPr>
      <w:rFonts w:ascii="Tahoma" w:eastAsia="Raleway" w:hAnsi="Tahoma" w:cs="Tahoma"/>
      <w:sz w:val="16"/>
      <w:szCs w:val="16"/>
      <w:lang w:bidi="pl-PL"/>
    </w:rPr>
  </w:style>
  <w:style w:type="character" w:styleId="Odwoaniedokomentarza">
    <w:name w:val="annotation reference"/>
    <w:basedOn w:val="Domylnaczcionkaakapitu"/>
    <w:uiPriority w:val="99"/>
    <w:semiHidden/>
    <w:unhideWhenUsed/>
    <w:rsid w:val="00D120E7"/>
    <w:rPr>
      <w:sz w:val="16"/>
      <w:szCs w:val="16"/>
    </w:rPr>
  </w:style>
  <w:style w:type="paragraph" w:styleId="Tekstkomentarza">
    <w:name w:val="annotation text"/>
    <w:basedOn w:val="Normalny"/>
    <w:link w:val="TekstkomentarzaZnak"/>
    <w:uiPriority w:val="99"/>
    <w:semiHidden/>
    <w:unhideWhenUsed/>
    <w:rsid w:val="00D120E7"/>
    <w:rPr>
      <w:sz w:val="20"/>
      <w:szCs w:val="20"/>
    </w:rPr>
  </w:style>
  <w:style w:type="character" w:customStyle="1" w:styleId="TekstkomentarzaZnak">
    <w:name w:val="Tekst komentarza Znak"/>
    <w:basedOn w:val="Domylnaczcionkaakapitu"/>
    <w:link w:val="Tekstkomentarza"/>
    <w:uiPriority w:val="99"/>
    <w:semiHidden/>
    <w:rsid w:val="00D120E7"/>
    <w:rPr>
      <w:rFonts w:ascii="Raleway" w:eastAsia="Raleway" w:hAnsi="Raleway" w:cs="Raleway"/>
      <w:lang w:bidi="pl-PL"/>
    </w:rPr>
  </w:style>
  <w:style w:type="paragraph" w:styleId="Tematkomentarza">
    <w:name w:val="annotation subject"/>
    <w:basedOn w:val="Tekstkomentarza"/>
    <w:next w:val="Tekstkomentarza"/>
    <w:link w:val="TematkomentarzaZnak"/>
    <w:uiPriority w:val="99"/>
    <w:semiHidden/>
    <w:unhideWhenUsed/>
    <w:rsid w:val="00D120E7"/>
    <w:rPr>
      <w:b/>
      <w:bCs/>
    </w:rPr>
  </w:style>
  <w:style w:type="character" w:customStyle="1" w:styleId="TematkomentarzaZnak">
    <w:name w:val="Temat komentarza Znak"/>
    <w:basedOn w:val="TekstkomentarzaZnak"/>
    <w:link w:val="Tematkomentarza"/>
    <w:uiPriority w:val="99"/>
    <w:semiHidden/>
    <w:rsid w:val="00D120E7"/>
    <w:rPr>
      <w:rFonts w:ascii="Raleway" w:eastAsia="Raleway" w:hAnsi="Raleway" w:cs="Raleway"/>
      <w:b/>
      <w:bCs/>
      <w:lang w:bidi="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6252</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maria.szruba@live.com</dc:creator>
  <cp:lastModifiedBy>Jakub Goławski</cp:lastModifiedBy>
  <cp:revision>2</cp:revision>
  <dcterms:created xsi:type="dcterms:W3CDTF">2020-09-11T08:11:00Z</dcterms:created>
  <dcterms:modified xsi:type="dcterms:W3CDTF">2020-09-11T08:11:00Z</dcterms:modified>
</cp:coreProperties>
</file>